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A55BF" w:rsidR="004C2309" w:rsidP="004C2309" w:rsidRDefault="007A7FEA" w14:paraId="618EE271" w14:textId="06049169">
      <w:pPr>
        <w:jc w:val="center"/>
        <w:rPr>
          <w:rFonts w:ascii="Calibri" w:hAnsi="Calibri" w:cs="Calibri"/>
          <w:b/>
          <w:bCs/>
        </w:rPr>
      </w:pPr>
      <w:r w:rsidRPr="003A55BF" w:rsidR="004C2309">
        <w:rPr>
          <w:rFonts w:ascii="Calibri" w:hAnsi="Calibri" w:cs="Calibri"/>
          <w:b/>
          <w:bCs/>
        </w:rPr>
        <w:t xml:space="preserve">Newsletter</w:t>
      </w:r>
      <w:r w:rsidRPr="003A55BF">
        <w:rPr>
          <w:rFonts w:ascii="Calibri" w:hAnsi="Calibri" w:cs="Calibri"/>
          <w:b/>
          <w:bCs/>
        </w:rPr>
        <w:t xml:space="preserve"> Terms and Conditions</w:t>
      </w:r>
    </w:p>
    <w:p w:rsidRPr="003A55BF" w:rsidR="00AB4E7A" w:rsidP="007A7FEA" w:rsidRDefault="00AB4E7A" w14:paraId="65978B28" w14:textId="77777777">
      <w:pPr>
        <w:jc w:val="center"/>
        <w:rPr>
          <w:rFonts w:ascii="Calibri" w:hAnsi="Calibri" w:cs="Calibri"/>
          <w:b/>
          <w:bCs/>
          <w:sz w:val="19"/>
          <w:szCs w:val="19"/>
        </w:rPr>
      </w:pPr>
    </w:p>
    <w:p w:rsidRPr="003A55BF" w:rsidR="007A7FEA" w:rsidP="00DA0433" w:rsidRDefault="00DA0433" w14:paraId="1A43682C" w14:textId="72E22C23">
      <w:pPr>
        <w:jc w:val="center"/>
        <w:rPr>
          <w:rFonts w:ascii="Calibri" w:hAnsi="Calibri" w:cs="Calibri"/>
          <w:b/>
          <w:bCs/>
          <w:sz w:val="19"/>
          <w:szCs w:val="19"/>
        </w:rPr>
      </w:pPr>
      <w:r w:rsidRPr="003A55BF">
        <w:rPr>
          <w:rFonts w:ascii="Calibri" w:hAnsi="Calibri" w:cs="Calibri"/>
          <w:b/>
          <w:bCs/>
          <w:sz w:val="19"/>
          <w:szCs w:val="19"/>
        </w:rPr>
        <w:t xml:space="preserve">§ 1</w:t>
      </w:r>
    </w:p>
    <w:p w:rsidRPr="003A55BF" w:rsidR="00B07C08" w:rsidP="0019180E" w:rsidRDefault="002276C5" w14:paraId="17603C90" w14:textId="1EB8B9E3">
      <w:pPr>
        <w:jc w:val="center"/>
        <w:rPr>
          <w:rFonts w:ascii="Calibri" w:hAnsi="Calibri" w:cs="Calibri"/>
          <w:b/>
          <w:bCs/>
          <w:sz w:val="19"/>
          <w:szCs w:val="19"/>
        </w:rPr>
      </w:pPr>
      <w:r w:rsidRPr="003A55BF">
        <w:rPr>
          <w:rFonts w:ascii="Calibri" w:hAnsi="Calibri" w:cs="Calibri"/>
          <w:b/>
          <w:bCs/>
          <w:sz w:val="19"/>
          <w:szCs w:val="19"/>
        </w:rPr>
        <w:t xml:space="preserve">Introduction</w:t>
      </w:r>
    </w:p>
    <w:p w:rsidRPr="003A55BF" w:rsidR="00270192" w:rsidP="0019180E" w:rsidRDefault="00270192" w14:paraId="38A96928" w14:textId="77777777">
      <w:pPr>
        <w:jc w:val="center"/>
        <w:rPr>
          <w:rFonts w:ascii="Calibri" w:hAnsi="Calibri" w:cs="Calibri"/>
          <w:b/>
          <w:bCs/>
          <w:sz w:val="19"/>
          <w:szCs w:val="19"/>
        </w:rPr>
      </w:pPr>
    </w:p>
    <w:p w:rsidRPr="003A55BF" w:rsidR="00D67BA0" w:rsidP="003C5118" w:rsidRDefault="00AB4E7A" w14:paraId="78621437" w14:textId="2C4E56F5">
      <w:pPr>
        <w:jc w:val="both"/>
        <w:rPr>
          <w:rFonts w:ascii="Calibri" w:hAnsi="Calibri" w:cs="Calibri"/>
          <w:sz w:val="19"/>
          <w:szCs w:val="19"/>
        </w:rPr>
      </w:pPr>
      <w:r w:rsidRPr="003A55BF">
        <w:rPr>
          <w:rFonts w:ascii="Calibri" w:hAnsi="Calibri" w:cs="Calibri"/>
          <w:sz w:val="19"/>
          <w:szCs w:val="19"/>
        </w:rPr>
        <w:t xml:space="preserve">These </w:t>
      </w:r>
      <w:r w:rsidRPr="003A55BF" w:rsidR="007750A1">
        <w:rPr>
          <w:rFonts w:ascii="Calibri" w:hAnsi="Calibri" w:cs="Calibri"/>
          <w:sz w:val="19"/>
          <w:szCs w:val="19"/>
        </w:rPr>
        <w:t xml:space="preserve">terms and conditions set out </w:t>
      </w:r>
      <w:r w:rsidRPr="003A55BF" w:rsidR="0017594D">
        <w:rPr>
          <w:rFonts w:ascii="Calibri" w:hAnsi="Calibri" w:cs="Calibri"/>
          <w:sz w:val="19"/>
          <w:szCs w:val="19"/>
        </w:rPr>
        <w:t xml:space="preserve">the rules </w:t>
      </w:r>
      <w:r w:rsidRPr="003A55BF" w:rsidR="00B07C08">
        <w:rPr>
          <w:rFonts w:ascii="Calibri" w:hAnsi="Calibri" w:cs="Calibri"/>
          <w:sz w:val="19"/>
          <w:szCs w:val="19"/>
        </w:rPr>
        <w:t xml:space="preserve">for using </w:t>
      </w:r>
      <w:r w:rsidRPr="003A55BF">
        <w:rPr>
          <w:rFonts w:ascii="Calibri" w:hAnsi="Calibri" w:cs="Calibri"/>
          <w:sz w:val="19"/>
          <w:szCs w:val="19"/>
        </w:rPr>
        <w:t xml:space="preserve">the newsletter </w:t>
      </w:r>
      <w:r w:rsidRPr="003A55BF" w:rsidR="00B07C08">
        <w:rPr>
          <w:rFonts w:ascii="Calibri" w:hAnsi="Calibri" w:cs="Calibri"/>
          <w:sz w:val="19"/>
          <w:szCs w:val="19"/>
        </w:rPr>
        <w:t xml:space="preserve">and </w:t>
      </w:r>
      <w:r w:rsidRPr="003A55BF" w:rsidR="00E351B6">
        <w:rPr>
          <w:rFonts w:ascii="Calibri" w:hAnsi="Calibri" w:cs="Calibri"/>
          <w:sz w:val="19"/>
          <w:szCs w:val="19"/>
        </w:rPr>
        <w:t xml:space="preserve">the rules for concluding, performing and terminating contracts between the Service Provider and the Service Recipient, as well as their rights and obligations</w:t>
      </w:r>
      <w:r w:rsidRPr="003A55BF" w:rsidR="00072073">
        <w:rPr>
          <w:rFonts w:ascii="Calibri" w:hAnsi="Calibri" w:cs="Calibri"/>
          <w:sz w:val="19"/>
          <w:szCs w:val="19"/>
        </w:rPr>
        <w:t xml:space="preserve">.</w:t>
      </w:r>
    </w:p>
    <w:p w:rsidRPr="003A55BF" w:rsidR="00E351B6" w:rsidP="00E351B6" w:rsidRDefault="00E351B6" w14:paraId="597D3FBB" w14:textId="77777777">
      <w:pPr>
        <w:pStyle w:val="Akapitzlist"/>
        <w:jc w:val="both"/>
        <w:rPr>
          <w:rFonts w:ascii="Calibri" w:hAnsi="Calibri" w:cs="Calibri"/>
          <w:sz w:val="19"/>
          <w:szCs w:val="19"/>
        </w:rPr>
      </w:pPr>
    </w:p>
    <w:p w:rsidRPr="003A55BF" w:rsidR="00D67BA0" w:rsidP="002276C5" w:rsidRDefault="00D67BA0" w14:paraId="6F8E8722" w14:textId="3A914A75">
      <w:pPr>
        <w:jc w:val="center"/>
        <w:rPr>
          <w:rFonts w:ascii="Calibri" w:hAnsi="Calibri" w:cs="Calibri"/>
          <w:b/>
          <w:bCs/>
          <w:sz w:val="19"/>
          <w:szCs w:val="19"/>
        </w:rPr>
      </w:pPr>
      <w:r w:rsidRPr="003A55BF">
        <w:rPr>
          <w:rFonts w:ascii="Calibri" w:hAnsi="Calibri" w:cs="Calibri"/>
          <w:b/>
          <w:bCs/>
          <w:sz w:val="19"/>
          <w:szCs w:val="19"/>
        </w:rPr>
        <w:t xml:space="preserve">§ 2</w:t>
      </w:r>
    </w:p>
    <w:p w:rsidRPr="003A55BF" w:rsidR="00D67BA0" w:rsidP="002276C5" w:rsidRDefault="002276C5" w14:paraId="282E637A" w14:textId="4EC6C570">
      <w:pPr>
        <w:jc w:val="center"/>
        <w:rPr>
          <w:rFonts w:ascii="Calibri" w:hAnsi="Calibri" w:cs="Calibri"/>
          <w:b/>
          <w:bCs/>
          <w:sz w:val="19"/>
          <w:szCs w:val="19"/>
        </w:rPr>
      </w:pPr>
      <w:r w:rsidRPr="003A55BF">
        <w:rPr>
          <w:rFonts w:ascii="Calibri" w:hAnsi="Calibri" w:cs="Calibri"/>
          <w:b/>
          <w:bCs/>
          <w:sz w:val="19"/>
          <w:szCs w:val="19"/>
        </w:rPr>
        <w:t xml:space="preserve">Definitions</w:t>
      </w:r>
    </w:p>
    <w:p w:rsidRPr="003A55BF" w:rsidR="007A7FEA" w:rsidP="002276C5" w:rsidRDefault="002276C5" w14:paraId="2F8B244E" w14:textId="30E19563">
      <w:pPr>
        <w:jc w:val="both"/>
        <w:rPr>
          <w:rFonts w:ascii="Calibri" w:hAnsi="Calibri" w:cs="Calibri"/>
          <w:sz w:val="19"/>
          <w:szCs w:val="19"/>
        </w:rPr>
      </w:pPr>
      <w:r w:rsidRPr="003A55BF">
        <w:rPr>
          <w:rFonts w:ascii="Calibri" w:hAnsi="Calibri" w:cs="Calibri"/>
          <w:sz w:val="19"/>
          <w:szCs w:val="19"/>
        </w:rPr>
        <w:t xml:space="preserve">The terms listed below shall have the following meanings:</w:t>
      </w:r>
    </w:p>
    <w:p w:rsidRPr="003A55BF" w:rsidR="00A21DD3" w:rsidP="002276C5" w:rsidRDefault="005761A5" w14:paraId="24A27DDF" w14:textId="3E44690D">
      <w:pPr>
        <w:jc w:val="both"/>
        <w:rPr>
          <w:rFonts w:ascii="Calibri" w:hAnsi="Calibri" w:cs="Calibri"/>
          <w:sz w:val="19"/>
          <w:szCs w:val="19"/>
        </w:rPr>
      </w:pPr>
      <w:r w:rsidRPr="003A55BF">
        <w:rPr>
          <w:rFonts w:ascii="Calibri" w:hAnsi="Calibri" w:cs="Calibri"/>
          <w:sz w:val="19"/>
          <w:szCs w:val="19"/>
        </w:rPr>
        <w:t xml:space="preserve">what</w:t>
      </w:r>
    </w:p>
    <w:tbl>
      <w:tblPr>
        <w:tblStyle w:val="Tabela-Siatka"/>
        <w:tblW w:w="0" w:type="auto"/>
        <w:tblLook w:val="04a0"/>
      </w:tblPr>
      <w:tblGrid>
        <w:gridCol w:w="2547"/>
        <w:gridCol w:w="6515"/>
      </w:tblGrid>
      <w:tr w:rsidRPr="003A55BF" w:rsidR="00352D6D" w:rsidTr="00485341" w14:paraId="7E13D2F3" w14:textId="77777777">
        <w:tc>
          <w:tcPr>
            <w:tcW w:w="2547" w:type="dxa"/>
            <w:shd w:val="clear" w:color="auto" w:fill="F2F2F2" w:themeFill="background1" w:themeFillShade="F2"/>
          </w:tcPr>
          <w:p w:rsidRPr="003A55BF" w:rsidR="00352D6D" w:rsidP="00F552E4" w:rsidRDefault="00352D6D" w14:paraId="42188E8E" w14:textId="77777777">
            <w:pPr>
              <w:pStyle w:val="Akapitzlist"/>
              <w:numPr>
                <w:ilvl w:val="0"/>
                <w:numId w:val="30"/>
              </w:numPr>
              <w:ind w:start="319"/>
              <w:rPr>
                <w:rFonts w:ascii="Calibri" w:hAnsi="Calibri" w:cs="Calibri"/>
                <w:b/>
                <w:bCs/>
                <w:sz w:val="19"/>
                <w:szCs w:val="19"/>
              </w:rPr>
            </w:pPr>
            <w:r w:rsidRPr="003A55BF">
              <w:rPr>
                <w:rFonts w:ascii="Calibri" w:hAnsi="Calibri" w:cs="Calibri"/>
                <w:b/>
                <w:bCs/>
                <w:sz w:val="19"/>
                <w:szCs w:val="19"/>
              </w:rPr>
              <w:t xml:space="preserve">Update</w:t>
            </w:r>
          </w:p>
        </w:tc>
        <w:tc>
          <w:tcPr>
            <w:tcW w:w="6515" w:type="dxa"/>
          </w:tcPr>
          <w:p w:rsidRPr="003A55BF" w:rsidR="00352D6D" w:rsidP="009D2919" w:rsidRDefault="00352D6D" w14:paraId="4321ADC2" w14:textId="77777777">
            <w:pPr>
              <w:jc w:val="both"/>
              <w:rPr>
                <w:rFonts w:ascii="Calibri" w:hAnsi="Calibri" w:cs="Calibri"/>
                <w:sz w:val="19"/>
                <w:szCs w:val="19"/>
              </w:rPr>
            </w:pPr>
            <w:r w:rsidRPr="003A55BF">
              <w:rPr>
                <w:rFonts w:ascii="Calibri" w:hAnsi="Calibri" w:cs="Calibri"/>
                <w:sz w:val="19"/>
                <w:szCs w:val="19"/>
              </w:rPr>
              <w:t xml:space="preserve">An update to a digital service or digital content.</w:t>
            </w:r>
          </w:p>
        </w:tc>
      </w:tr>
      <w:tr w:rsidRPr="003A55BF" w:rsidR="00352D6D" w:rsidTr="00485341" w14:paraId="04BB6317" w14:textId="77777777">
        <w:tc>
          <w:tcPr>
            <w:tcW w:w="2547" w:type="dxa"/>
            <w:shd w:val="clear" w:color="auto" w:fill="F2F2F2" w:themeFill="background1" w:themeFillShade="F2"/>
          </w:tcPr>
          <w:p w:rsidRPr="003A55BF" w:rsidR="00352D6D" w:rsidP="00F552E4" w:rsidRDefault="00352D6D" w14:paraId="5990AE8F"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Email</w:t>
            </w:r>
            <w:r w:rsidRPr="003A55BF">
              <w:rPr>
                <w:rFonts w:ascii="Calibri" w:hAnsi="Calibri" w:cs="Calibri"/>
                <w:b/>
                <w:bCs/>
                <w:sz w:val="19"/>
                <w:szCs w:val="19"/>
              </w:rPr>
              <w:t xml:space="preserve"> </w:t>
            </w:r>
            <w:r w:rsidRPr="003A55BF">
              <w:rPr>
                <w:rFonts w:ascii="Calibri" w:hAnsi="Calibri" w:cs="Calibri"/>
                <w:sz w:val="19"/>
                <w:szCs w:val="19"/>
              </w:rPr>
              <w:t xml:space="preserve">address</w:t>
            </w:r>
          </w:p>
        </w:tc>
        <w:tc>
          <w:tcPr>
            <w:tcW w:w="6515" w:type="dxa"/>
          </w:tcPr>
          <w:p w:rsidRPr="003A55BF" w:rsidR="00352D6D" w:rsidP="009D2919" w:rsidRDefault="00352D6D" w14:paraId="1E858E93" w14:textId="77777777">
            <w:pPr>
              <w:jc w:val="both"/>
              <w:rPr>
                <w:rFonts w:ascii="Calibri" w:hAnsi="Calibri" w:cs="Calibri"/>
                <w:sz w:val="19"/>
                <w:szCs w:val="19"/>
              </w:rPr>
            </w:pPr>
            <w:r w:rsidRPr="003A55BF">
              <w:rPr>
                <w:rFonts w:ascii="Calibri" w:hAnsi="Calibri" w:cs="Calibri"/>
                <w:sz w:val="19"/>
                <w:szCs w:val="19"/>
              </w:rPr>
              <w:t xml:space="preserve">An information and communications technology system enabling communication by electronic means, in particular by email.</w:t>
            </w:r>
          </w:p>
        </w:tc>
      </w:tr>
      <w:tr w:rsidRPr="003A55BF" w:rsidR="00352D6D" w:rsidTr="00485341" w14:paraId="1BE8B945" w14:textId="77777777">
        <w:tc>
          <w:tcPr>
            <w:tcW w:w="2547" w:type="dxa"/>
            <w:shd w:val="clear" w:color="auto" w:fill="F2F2F2" w:themeFill="background1" w:themeFillShade="F2"/>
          </w:tcPr>
          <w:p w:rsidRPr="003A55BF" w:rsidR="00352D6D" w:rsidP="00F552E4" w:rsidRDefault="00352D6D" w14:paraId="23D519FC"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Consumer</w:t>
            </w:r>
          </w:p>
        </w:tc>
        <w:tc>
          <w:tcPr>
            <w:tcW w:w="6515" w:type="dxa"/>
          </w:tcPr>
          <w:p w:rsidRPr="003A55BF" w:rsidR="00352D6D" w:rsidP="009D2919" w:rsidRDefault="00352D6D" w14:paraId="4152ADF7" w14:textId="77777777">
            <w:pPr>
              <w:jc w:val="both"/>
              <w:rPr>
                <w:rFonts w:ascii="Calibri" w:hAnsi="Calibri" w:cs="Calibri"/>
                <w:sz w:val="19"/>
                <w:szCs w:val="19"/>
              </w:rPr>
            </w:pPr>
            <w:r w:rsidRPr="003A55BF">
              <w:rPr>
                <w:rFonts w:ascii="Calibri" w:hAnsi="Calibri" w:cs="Calibri"/>
                <w:sz w:val="19"/>
                <w:szCs w:val="19"/>
              </w:rPr>
              <w:t xml:space="preserve">A natural person entering into a legal transaction with the Service Provider that is not directly related to their business or professional activities.</w:t>
            </w:r>
          </w:p>
        </w:tc>
      </w:tr>
      <w:tr w:rsidRPr="003A55BF" w:rsidR="00352D6D" w:rsidTr="00485341" w14:paraId="796C23C0" w14:textId="77777777">
        <w:tc>
          <w:tcPr>
            <w:tcW w:w="2547" w:type="dxa"/>
            <w:shd w:val="clear" w:color="auto" w:fill="F2F2F2" w:themeFill="background1" w:themeFillShade="F2"/>
          </w:tcPr>
          <w:p w:rsidRPr="003A55BF" w:rsidR="00352D6D" w:rsidP="00F552E4" w:rsidRDefault="00352D6D" w14:paraId="4A184C0E"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Civil Code</w:t>
            </w:r>
          </w:p>
        </w:tc>
        <w:tc>
          <w:tcPr>
            <w:tcW w:w="6515" w:type="dxa"/>
          </w:tcPr>
          <w:p w:rsidRPr="003A55BF" w:rsidR="00352D6D" w:rsidP="009D2919" w:rsidRDefault="00352D6D" w14:paraId="212A9393" w14:textId="139FF7A0">
            <w:pPr>
              <w:jc w:val="both"/>
              <w:rPr>
                <w:rFonts w:ascii="Calibri" w:hAnsi="Calibri" w:cs="Calibri"/>
                <w:sz w:val="19"/>
                <w:szCs w:val="19"/>
              </w:rPr>
            </w:pPr>
            <w:r w:rsidRPr="003A55BF">
              <w:rPr>
                <w:rFonts w:ascii="Calibri" w:hAnsi="Calibri" w:cs="Calibri"/>
                <w:sz w:val="19"/>
                <w:szCs w:val="19"/>
              </w:rPr>
              <w:t xml:space="preserve">Act of 23 April 1964 – Civil Code </w:t>
            </w:r>
            <w:r w:rsidRPr="003A55BF" w:rsidR="000A7C71">
              <w:rPr>
                <w:rFonts w:ascii="Calibri" w:hAnsi="Calibri" w:cs="Calibri"/>
                <w:sz w:val="19"/>
                <w:szCs w:val="19"/>
              </w:rPr>
              <w:t xml:space="preserve">(i.e. Journal of Laws of 2023, item 1610, as amended).</w:t>
            </w:r>
          </w:p>
        </w:tc>
      </w:tr>
      <w:tr w:rsidRPr="003A55BF" w:rsidR="00352D6D" w:rsidTr="00485341" w14:paraId="7AAB61EE" w14:textId="77777777">
        <w:tc>
          <w:tcPr>
            <w:tcW w:w="2547" w:type="dxa"/>
            <w:shd w:val="clear" w:color="auto" w:fill="F2F2F2" w:themeFill="background1" w:themeFillShade="F2"/>
          </w:tcPr>
          <w:p w:rsidRPr="003A55BF" w:rsidR="00352D6D" w:rsidP="00F552E4" w:rsidRDefault="00352D6D" w14:paraId="44A4632D"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Materials</w:t>
            </w:r>
          </w:p>
        </w:tc>
        <w:tc>
          <w:tcPr>
            <w:tcW w:w="6515" w:type="dxa"/>
          </w:tcPr>
          <w:p w:rsidRPr="003A55BF" w:rsidR="00352D6D" w:rsidP="009D2919" w:rsidRDefault="00352D6D" w14:paraId="717D9ADF" w14:textId="77777777">
            <w:pPr>
              <w:jc w:val="both"/>
              <w:rPr>
                <w:rFonts w:ascii="Calibri" w:hAnsi="Calibri" w:cs="Calibri"/>
                <w:sz w:val="19"/>
                <w:szCs w:val="19"/>
              </w:rPr>
            </w:pPr>
            <w:r w:rsidRPr="003A55BF">
              <w:rPr>
                <w:rFonts w:ascii="Calibri" w:hAnsi="Calibri" w:cs="Calibri"/>
                <w:sz w:val="19"/>
                <w:szCs w:val="19"/>
              </w:rPr>
              <w:t xml:space="preserve">Digital content and services provided to the Service Recipient by the Service Provider as part of the Newsletter. Digital services shall also constitute electronic services within the meaning of the Act on the Provision of Electronic Services.</w:t>
            </w:r>
          </w:p>
        </w:tc>
      </w:tr>
      <w:tr w:rsidRPr="003A55BF" w:rsidR="00352D6D" w:rsidTr="00485341" w14:paraId="3105761A" w14:textId="77777777">
        <w:tc>
          <w:tcPr>
            <w:tcW w:w="2547" w:type="dxa"/>
            <w:shd w:val="clear" w:color="auto" w:fill="F2F2F2" w:themeFill="background1" w:themeFillShade="F2"/>
          </w:tcPr>
          <w:p w:rsidRPr="003A55BF" w:rsidR="00352D6D" w:rsidP="00F552E4" w:rsidRDefault="00352D6D" w14:paraId="1BD8F0A8"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Newsletter</w:t>
            </w:r>
          </w:p>
        </w:tc>
        <w:tc>
          <w:tcPr>
            <w:tcW w:w="6515" w:type="dxa"/>
          </w:tcPr>
          <w:p w:rsidRPr="003A55BF" w:rsidR="00352D6D" w:rsidP="009D2919" w:rsidRDefault="00352D6D" w14:paraId="6C9526FC" w14:textId="77777777">
            <w:pPr>
              <w:jc w:val="both"/>
              <w:rPr>
                <w:rFonts w:ascii="Calibri" w:hAnsi="Calibri" w:cs="Calibri"/>
                <w:sz w:val="19"/>
                <w:szCs w:val="19"/>
              </w:rPr>
            </w:pPr>
            <w:r w:rsidRPr="003A55BF">
              <w:rPr>
                <w:rFonts w:ascii="Calibri" w:hAnsi="Calibri" w:cs="Calibri"/>
                <w:sz w:val="19"/>
                <w:szCs w:val="19"/>
              </w:rPr>
              <w:t xml:space="preserve">An Electronic Service consisting of the periodic sending of Materials to the Service Recipient.</w:t>
            </w:r>
          </w:p>
        </w:tc>
      </w:tr>
      <w:tr w:rsidRPr="003A55BF" w:rsidR="00352D6D" w:rsidTr="00485341" w14:paraId="61F44D4F" w14:textId="77777777">
        <w:tc>
          <w:tcPr>
            <w:tcW w:w="2547" w:type="dxa"/>
            <w:shd w:val="clear" w:color="auto" w:fill="F2F2F2" w:themeFill="background1" w:themeFillShade="F2"/>
          </w:tcPr>
          <w:p w:rsidRPr="003A55BF" w:rsidR="00352D6D" w:rsidP="00F552E4" w:rsidRDefault="00352D6D" w14:paraId="3990944B"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Terms</w:t>
            </w:r>
          </w:p>
        </w:tc>
        <w:tc>
          <w:tcPr>
            <w:tcW w:w="6515" w:type="dxa"/>
          </w:tcPr>
          <w:p w:rsidRPr="003A55BF" w:rsidR="00352D6D" w:rsidP="009D2919" w:rsidRDefault="00352D6D" w14:paraId="7A95DAB5" w14:textId="77777777">
            <w:pPr>
              <w:jc w:val="both"/>
              <w:rPr>
                <w:rFonts w:ascii="Calibri" w:hAnsi="Calibri" w:cs="Calibri"/>
                <w:sz w:val="19"/>
                <w:szCs w:val="19"/>
              </w:rPr>
            </w:pPr>
            <w:r w:rsidRPr="003A55BF">
              <w:rPr>
                <w:rFonts w:ascii="Calibri" w:hAnsi="Calibri" w:cs="Calibri"/>
                <w:sz w:val="19"/>
                <w:szCs w:val="19"/>
              </w:rPr>
              <w:t xml:space="preserve">Means these Newsletter Terms and Conditions available on the Website.</w:t>
            </w:r>
          </w:p>
        </w:tc>
      </w:tr>
      <w:tr w:rsidRPr="003A55BF" w:rsidR="00352D6D" w:rsidTr="00485341" w14:paraId="4AB43AB4" w14:textId="77777777">
        <w:tc>
          <w:tcPr>
            <w:tcW w:w="2547" w:type="dxa"/>
            <w:shd w:val="clear" w:color="auto" w:fill="F2F2F2" w:themeFill="background1" w:themeFillShade="F2"/>
          </w:tcPr>
          <w:p w:rsidRPr="003A55BF" w:rsidR="00352D6D" w:rsidP="00F552E4" w:rsidRDefault="00352D6D" w14:paraId="7446BDC4"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GDPR</w:t>
            </w:r>
          </w:p>
        </w:tc>
        <w:tc>
          <w:tcPr>
            <w:tcW w:w="6515" w:type="dxa"/>
          </w:tcPr>
          <w:p w:rsidRPr="003A55BF" w:rsidR="00352D6D" w:rsidP="009D2919" w:rsidRDefault="00352D6D" w14:paraId="58EB01E3" w14:textId="77777777">
            <w:pPr>
              <w:jc w:val="both"/>
              <w:rPr>
                <w:rFonts w:ascii="Calibri" w:hAnsi="Calibri" w:cs="Calibri"/>
                <w:sz w:val="19"/>
                <w:szCs w:val="19"/>
              </w:rPr>
            </w:pPr>
            <w:r w:rsidRPr="003A55BF">
              <w:rPr>
                <w:rFonts w:ascii="Calibri" w:hAnsi="Calibri" w:cs="Calibri"/>
                <w:sz w:val="19"/>
                <w:szCs w:val="19"/>
              </w:rPr>
              <w:t xml:space="preserve">Regulation (EU) 2016/679 of the European Parliament and of the Council of 27 April 2016 on the protection of natural persons with regard to the processing of personal data and on the free movement of such data, and repealing Directive 95/46/EC (OJ L of 4 May 2016 — hereinafter: GDPR).</w:t>
            </w:r>
          </w:p>
        </w:tc>
      </w:tr>
      <w:tr w:rsidRPr="003A55BF" w:rsidR="00352D6D" w:rsidTr="00485341" w14:paraId="08EED294" w14:textId="77777777">
        <w:tc>
          <w:tcPr>
            <w:tcW w:w="2547" w:type="dxa"/>
            <w:shd w:val="clear" w:color="auto" w:fill="F2F2F2" w:themeFill="background1" w:themeFillShade="F2"/>
          </w:tcPr>
          <w:p w:rsidRPr="003A55BF" w:rsidR="00352D6D" w:rsidP="00F552E4" w:rsidRDefault="00352D6D" w14:paraId="7F3CF20A"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Author’s note</w:t>
            </w:r>
          </w:p>
        </w:tc>
        <w:tc>
          <w:tcPr>
            <w:tcW w:w="6515" w:type="dxa"/>
          </w:tcPr>
          <w:p w:rsidRPr="003A55BF" w:rsidR="00352D6D" w:rsidP="009D2919" w:rsidRDefault="00352D6D" w14:paraId="601E63FD" w14:textId="77777777">
            <w:pPr>
              <w:jc w:val="both"/>
              <w:rPr>
                <w:rFonts w:ascii="Calibri" w:hAnsi="Calibri" w:cs="Calibri"/>
                <w:sz w:val="19"/>
                <w:szCs w:val="19"/>
              </w:rPr>
            </w:pPr>
            <w:r w:rsidRPr="003A55BF">
              <w:rPr>
                <w:rFonts w:ascii="Calibri" w:hAnsi="Calibri" w:cs="Calibri"/>
                <w:sz w:val="19"/>
                <w:szCs w:val="19"/>
              </w:rPr>
              <w:t xml:space="preserve">The Act of 4 February 1994 on Copyright and Related Rights (consolidated text: Journal of Laws of 2022, item 2509).</w:t>
            </w:r>
          </w:p>
        </w:tc>
      </w:tr>
      <w:tr w:rsidRPr="003A55BF" w:rsidR="00352D6D" w:rsidTr="00485341" w14:paraId="09C881D5" w14:textId="77777777">
        <w:tc>
          <w:tcPr>
            <w:tcW w:w="2547" w:type="dxa"/>
            <w:shd w:val="clear" w:color="auto" w:fill="F2F2F2" w:themeFill="background1" w:themeFillShade="F2"/>
          </w:tcPr>
          <w:p w:rsidRPr="003A55BF" w:rsidR="00352D6D" w:rsidP="00F552E4" w:rsidRDefault="00352D6D" w14:paraId="4D11404C"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PNPK</w:t>
            </w:r>
          </w:p>
        </w:tc>
        <w:tc>
          <w:tcPr>
            <w:tcW w:w="6515" w:type="dxa"/>
          </w:tcPr>
          <w:p w:rsidRPr="003A55BF" w:rsidR="00352D6D" w:rsidP="009D2919" w:rsidRDefault="00352D6D" w14:paraId="29DC76DB" w14:textId="0DEAB641">
            <w:pPr>
              <w:jc w:val="both"/>
              <w:rPr>
                <w:rFonts w:ascii="Calibri" w:hAnsi="Calibri" w:cs="Calibri"/>
                <w:sz w:val="19"/>
                <w:szCs w:val="19"/>
              </w:rPr>
            </w:pPr>
            <w:r w:rsidRPr="003A55BF">
              <w:rPr>
                <w:rFonts w:ascii="Calibri" w:hAnsi="Calibri" w:cs="Calibri"/>
                <w:sz w:val="19"/>
                <w:szCs w:val="19"/>
              </w:rPr>
              <w:t xml:space="preserve">A natural person entering into a contract with the Service Provider, where the content of the contract indicates that it is not of a professional nature, resulting in particular from the subject of the business activity made available pursuant to </w:t>
            </w:r>
            <w:r w:rsidRPr="003A55BF" w:rsidR="005D6D23">
              <w:rPr>
                <w:rFonts w:ascii="Calibri" w:hAnsi="Calibri" w:cs="Calibri"/>
                <w:sz w:val="19"/>
                <w:szCs w:val="19"/>
              </w:rPr>
              <w:t xml:space="preserve">the provisions on </w:t>
            </w:r>
            <w:r w:rsidRPr="003A55BF">
              <w:rPr>
                <w:rFonts w:ascii="Calibri" w:hAnsi="Calibri" w:cs="Calibri"/>
                <w:sz w:val="19"/>
                <w:szCs w:val="19"/>
              </w:rPr>
              <w:t xml:space="preserve">the Central Register and Information on Economic Activity</w:t>
            </w:r>
          </w:p>
        </w:tc>
      </w:tr>
      <w:tr w:rsidRPr="003A55BF" w:rsidR="00352D6D" w:rsidTr="00485341" w14:paraId="6C65F61C" w14:textId="77777777">
        <w:tc>
          <w:tcPr>
            <w:tcW w:w="2547" w:type="dxa"/>
            <w:shd w:val="clear" w:color="auto" w:fill="F2F2F2" w:themeFill="background1" w:themeFillShade="F2"/>
          </w:tcPr>
          <w:p w:rsidRPr="003A55BF" w:rsidR="00352D6D" w:rsidP="00F552E4" w:rsidRDefault="00352D6D" w14:paraId="6C298CC9"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Service</w:t>
            </w:r>
          </w:p>
        </w:tc>
        <w:tc>
          <w:tcPr>
            <w:tcW w:w="6515" w:type="dxa"/>
          </w:tcPr>
          <w:p w:rsidRPr="003A55BF" w:rsidR="00352D6D" w:rsidP="009D2919" w:rsidRDefault="00352D6D" w14:paraId="110AF502" w14:textId="00D0028C">
            <w:pPr>
              <w:jc w:val="both"/>
              <w:rPr>
                <w:rFonts w:ascii="Calibri" w:hAnsi="Calibri" w:cs="Calibri"/>
                <w:sz w:val="19"/>
                <w:szCs w:val="19"/>
              </w:rPr>
            </w:pPr>
            <w:r w:rsidRPr="003A55BF">
              <w:rPr>
                <w:rFonts w:ascii="Calibri" w:hAnsi="Calibri" w:cs="Calibri"/>
                <w:sz w:val="19"/>
                <w:szCs w:val="19"/>
              </w:rPr>
              <w:t xml:space="preserve">Means the website available at </w:t>
            </w:r>
            <w:r w:rsidR="00C0190B">
              <w:rPr>
                <w:rFonts w:ascii="Calibri" w:hAnsi="Calibri" w:cs="Calibri"/>
                <w:sz w:val="19"/>
                <w:szCs w:val="19"/>
              </w:rPr>
              <w:t xml:space="preserve">app.getresponse.pl</w:t>
            </w:r>
          </w:p>
        </w:tc>
      </w:tr>
      <w:tr w:rsidRPr="003A55BF" w:rsidR="00352D6D" w:rsidTr="00485341" w14:paraId="2ADF4359" w14:textId="77777777">
        <w:tc>
          <w:tcPr>
            <w:tcW w:w="2547" w:type="dxa"/>
            <w:shd w:val="clear" w:color="auto" w:fill="F2F2F2" w:themeFill="background1" w:themeFillShade="F2"/>
          </w:tcPr>
          <w:p w:rsidRPr="003A55BF" w:rsidR="00352D6D" w:rsidP="00F552E4" w:rsidRDefault="00352D6D" w14:paraId="1E9F8CB4"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Means of electronic communication</w:t>
            </w:r>
          </w:p>
        </w:tc>
        <w:tc>
          <w:tcPr>
            <w:tcW w:w="6515" w:type="dxa"/>
          </w:tcPr>
          <w:p w:rsidRPr="003A55BF" w:rsidR="00352D6D" w:rsidP="009D2919" w:rsidRDefault="00352D6D" w14:paraId="69E5AB08" w14:textId="77777777">
            <w:pPr>
              <w:jc w:val="both"/>
              <w:rPr>
                <w:rFonts w:ascii="Calibri" w:hAnsi="Calibri" w:cs="Calibri"/>
                <w:sz w:val="19"/>
                <w:szCs w:val="19"/>
              </w:rPr>
            </w:pPr>
            <w:r w:rsidRPr="003A55BF">
              <w:rPr>
                <w:rFonts w:ascii="Calibri" w:hAnsi="Calibri" w:cs="Calibri"/>
                <w:sz w:val="19"/>
                <w:szCs w:val="19"/>
              </w:rPr>
              <w:t xml:space="preserve">Technical solutions, including ICT equipment and associated software tools enabling individual remote communication via data transmission between ICT systems, and in particular email.</w:t>
            </w:r>
          </w:p>
        </w:tc>
      </w:tr>
      <w:tr w:rsidRPr="003A55BF" w:rsidR="00352D6D" w:rsidTr="00485341" w14:paraId="1809FE34" w14:textId="77777777">
        <w:tc>
          <w:tcPr>
            <w:tcW w:w="2547" w:type="dxa"/>
            <w:shd w:val="clear" w:color="auto" w:fill="F2F2F2" w:themeFill="background1" w:themeFillShade="F2"/>
          </w:tcPr>
          <w:p w:rsidRPr="003A55BF" w:rsidR="00352D6D" w:rsidP="00F552E4" w:rsidRDefault="00352D6D" w14:paraId="52278752"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ICT systems</w:t>
            </w:r>
          </w:p>
        </w:tc>
        <w:tc>
          <w:tcPr>
            <w:tcW w:w="6515" w:type="dxa"/>
          </w:tcPr>
          <w:p w:rsidRPr="003A55BF" w:rsidR="00352D6D" w:rsidP="009D2919" w:rsidRDefault="00352D6D" w14:paraId="517F3466" w14:textId="62234709">
            <w:pPr>
              <w:jc w:val="both"/>
              <w:rPr>
                <w:rFonts w:ascii="Calibri" w:hAnsi="Calibri" w:cs="Calibri"/>
                <w:sz w:val="19"/>
                <w:szCs w:val="19"/>
              </w:rPr>
            </w:pPr>
            <w:r w:rsidRPr="003A55BF">
              <w:rPr>
                <w:rFonts w:ascii="Calibri" w:hAnsi="Calibri" w:cs="Calibri"/>
                <w:sz w:val="19"/>
                <w:szCs w:val="19"/>
              </w:rPr>
              <w:t xml:space="preserve">A set of interoperable IT devices and software ensuring the processing and storage, as well as the sending and receiving of data via telecommunications networks using terminal equipment appropriate for the given type of telecommunications network, within the meaning of the Act of 16 July 2004  – Telecommunications Law </w:t>
            </w:r>
            <w:r w:rsidRPr="003A55BF" w:rsidR="0038570A">
              <w:rPr>
                <w:rFonts w:ascii="Calibri" w:hAnsi="Calibri" w:cs="Calibri"/>
                <w:sz w:val="19"/>
                <w:szCs w:val="19"/>
              </w:rPr>
              <w:t xml:space="preserve">(i.e. Journal of Laws of 2024, item 34)</w:t>
            </w:r>
            <w:r w:rsidRPr="003A55BF">
              <w:rPr>
                <w:rFonts w:ascii="Calibri" w:hAnsi="Calibri" w:cs="Calibri"/>
                <w:sz w:val="19"/>
                <w:szCs w:val="19"/>
              </w:rPr>
              <w:t xml:space="preserve">.</w:t>
            </w:r>
          </w:p>
        </w:tc>
      </w:tr>
      <w:tr w:rsidRPr="003A55BF" w:rsidR="00352D6D" w:rsidTr="00485341" w14:paraId="0FECEE8E" w14:textId="77777777">
        <w:tc>
          <w:tcPr>
            <w:tcW w:w="2547" w:type="dxa"/>
            <w:shd w:val="clear" w:color="auto" w:fill="F2F2F2" w:themeFill="background1" w:themeFillShade="F2"/>
          </w:tcPr>
          <w:p w:rsidRPr="003A55BF" w:rsidR="00352D6D" w:rsidP="00F552E4" w:rsidRDefault="00352D6D" w14:paraId="5269DFDD"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Digital content</w:t>
            </w:r>
          </w:p>
        </w:tc>
        <w:tc>
          <w:tcPr>
            <w:tcW w:w="6515" w:type="dxa"/>
          </w:tcPr>
          <w:p w:rsidRPr="003A55BF" w:rsidR="00352D6D" w:rsidP="009D2919" w:rsidRDefault="00352D6D" w14:paraId="42BE0C5C" w14:textId="77777777">
            <w:pPr>
              <w:jc w:val="both"/>
              <w:rPr>
                <w:rFonts w:ascii="Calibri" w:hAnsi="Calibri" w:cs="Calibri"/>
                <w:sz w:val="19"/>
                <w:szCs w:val="19"/>
              </w:rPr>
            </w:pPr>
            <w:r w:rsidRPr="003A55BF">
              <w:rPr>
                <w:rFonts w:ascii="Calibri" w:hAnsi="Calibri" w:cs="Calibri"/>
                <w:sz w:val="19"/>
                <w:szCs w:val="19"/>
              </w:rPr>
              <w:t xml:space="preserve">Data produced and delivered in digital form within the meaning of Article 2(5) of the Telecommunications Law.</w:t>
            </w:r>
          </w:p>
        </w:tc>
      </w:tr>
      <w:tr w:rsidRPr="003A55BF" w:rsidR="00352D6D" w:rsidTr="00485341" w14:paraId="75F9B2B0" w14:textId="77777777">
        <w:tc>
          <w:tcPr>
            <w:tcW w:w="2547" w:type="dxa"/>
            <w:shd w:val="clear" w:color="auto" w:fill="F2F2F2" w:themeFill="background1" w:themeFillShade="F2"/>
          </w:tcPr>
          <w:p w:rsidRPr="003A55BF" w:rsidR="00352D6D" w:rsidP="00F552E4" w:rsidRDefault="00352D6D" w14:paraId="0F887BDB"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Service User’s Content</w:t>
            </w:r>
          </w:p>
        </w:tc>
        <w:tc>
          <w:tcPr>
            <w:tcW w:w="6515" w:type="dxa"/>
          </w:tcPr>
          <w:p w:rsidRPr="003A55BF" w:rsidR="00352D6D" w:rsidP="009D2919" w:rsidRDefault="00352D6D" w14:paraId="020431DE" w14:textId="77777777">
            <w:pPr>
              <w:jc w:val="both"/>
              <w:rPr>
                <w:rFonts w:ascii="Calibri" w:hAnsi="Calibri" w:cs="Calibri"/>
                <w:sz w:val="19"/>
                <w:szCs w:val="19"/>
              </w:rPr>
            </w:pPr>
            <w:r w:rsidRPr="003A55BF">
              <w:rPr>
                <w:rFonts w:ascii="Calibri" w:hAnsi="Calibri" w:cs="Calibri"/>
                <w:sz w:val="19"/>
                <w:szCs w:val="19"/>
              </w:rPr>
              <w:t xml:space="preserve">Content provided or generated by the Consumer or PNPK whilst using digital services.</w:t>
            </w:r>
          </w:p>
        </w:tc>
      </w:tr>
      <w:tr w:rsidRPr="003A55BF" w:rsidR="00352D6D" w:rsidTr="00485341" w14:paraId="178F5B84" w14:textId="77777777">
        <w:tc>
          <w:tcPr>
            <w:tcW w:w="2547" w:type="dxa"/>
            <w:shd w:val="clear" w:color="auto" w:fill="F2F2F2" w:themeFill="background1" w:themeFillShade="F2"/>
          </w:tcPr>
          <w:p w:rsidRPr="003A55BF" w:rsidR="00352D6D" w:rsidP="00F552E4" w:rsidRDefault="00352D6D" w14:paraId="07490E1E"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Agreement</w:t>
            </w:r>
          </w:p>
        </w:tc>
        <w:tc>
          <w:tcPr>
            <w:tcW w:w="6515" w:type="dxa"/>
          </w:tcPr>
          <w:p w:rsidRPr="003A55BF" w:rsidR="00352D6D" w:rsidP="009D2919" w:rsidRDefault="00352D6D" w14:paraId="18AF48FA" w14:textId="77777777">
            <w:pPr>
              <w:jc w:val="both"/>
              <w:rPr>
                <w:rFonts w:ascii="Calibri" w:hAnsi="Calibri" w:cs="Calibri"/>
                <w:sz w:val="19"/>
                <w:szCs w:val="19"/>
              </w:rPr>
            </w:pPr>
            <w:r w:rsidRPr="003A55BF">
              <w:rPr>
                <w:rFonts w:ascii="Calibri" w:hAnsi="Calibri" w:cs="Calibri"/>
                <w:sz w:val="19"/>
                <w:szCs w:val="19"/>
              </w:rPr>
              <w:t xml:space="preserve">Agreement for the provision of the Newsletter service.</w:t>
            </w:r>
          </w:p>
        </w:tc>
      </w:tr>
      <w:tr w:rsidRPr="003A55BF" w:rsidR="00352D6D" w:rsidTr="00485341" w14:paraId="3E93C006" w14:textId="77777777">
        <w:tc>
          <w:tcPr>
            <w:tcW w:w="2547" w:type="dxa"/>
            <w:shd w:val="clear" w:color="auto" w:fill="F2F2F2" w:themeFill="background1" w:themeFillShade="F2"/>
          </w:tcPr>
          <w:p w:rsidRPr="003A55BF" w:rsidR="00352D6D" w:rsidP="00F552E4" w:rsidRDefault="00352D6D" w14:paraId="71B68F5F"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Agreement for the Provision of Electronic Services</w:t>
            </w:r>
          </w:p>
        </w:tc>
        <w:tc>
          <w:tcPr>
            <w:tcW w:w="6515" w:type="dxa"/>
          </w:tcPr>
          <w:p w:rsidRPr="003A55BF" w:rsidR="00352D6D" w:rsidP="009D2919" w:rsidRDefault="00352D6D" w14:paraId="03A7271A" w14:textId="77777777">
            <w:pPr>
              <w:jc w:val="both"/>
              <w:rPr>
                <w:rFonts w:ascii="Calibri" w:hAnsi="Calibri" w:cs="Calibri"/>
                <w:sz w:val="19"/>
                <w:szCs w:val="19"/>
              </w:rPr>
            </w:pPr>
            <w:r w:rsidRPr="003A55BF">
              <w:rPr>
                <w:rFonts w:ascii="Calibri" w:hAnsi="Calibri" w:cs="Calibri"/>
                <w:sz w:val="19"/>
                <w:szCs w:val="19"/>
              </w:rPr>
              <w:t xml:space="preserve">The agreement under which the Service Provider provides Electronic Services to the Service Recipient.</w:t>
            </w:r>
          </w:p>
        </w:tc>
      </w:tr>
      <w:tr w:rsidRPr="003A55BF" w:rsidR="00352D6D" w:rsidTr="00485341" w14:paraId="30D5E243" w14:textId="77777777">
        <w:tc>
          <w:tcPr>
            <w:tcW w:w="2547" w:type="dxa"/>
            <w:shd w:val="clear" w:color="auto" w:fill="F2F2F2" w:themeFill="background1" w:themeFillShade="F2"/>
          </w:tcPr>
          <w:p w:rsidRPr="003A55BF" w:rsidR="00352D6D" w:rsidP="00F552E4" w:rsidRDefault="00352D6D" w14:paraId="453A8D22"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lastRenderedPageBreak/>
            </w:r>
            <w:r w:rsidRPr="003A55BF">
              <w:rPr>
                <w:rFonts w:ascii="Calibri" w:hAnsi="Calibri" w:cs="Calibri"/>
                <w:b/>
                <w:bCs/>
                <w:sz w:val="19"/>
                <w:szCs w:val="19"/>
              </w:rPr>
              <w:t xml:space="preserve">Digital service</w:t>
            </w:r>
          </w:p>
        </w:tc>
        <w:tc>
          <w:tcPr>
            <w:tcW w:w="6515" w:type="dxa"/>
          </w:tcPr>
          <w:p w:rsidRPr="003A55BF" w:rsidR="00352D6D" w:rsidP="009D2919" w:rsidRDefault="00352D6D" w14:paraId="72451ADA" w14:textId="77777777">
            <w:pPr>
              <w:jc w:val="both"/>
              <w:rPr>
                <w:rFonts w:ascii="Calibri" w:hAnsi="Calibri" w:cs="Calibri"/>
                <w:sz w:val="19"/>
                <w:szCs w:val="19"/>
              </w:rPr>
            </w:pPr>
            <w:r w:rsidRPr="003A55BF">
              <w:rPr>
                <w:rFonts w:ascii="Calibri" w:hAnsi="Calibri" w:cs="Calibri"/>
                <w:sz w:val="19"/>
                <w:szCs w:val="19"/>
              </w:rPr>
              <w:t xml:space="preserve">Means a digital service within the meaning of Article 2(5)(a) of the Electronic Services Act, i.e. a service enabling the Customer to:</w:t>
            </w:r>
          </w:p>
          <w:p w:rsidRPr="003A55BF" w:rsidR="00352D6D" w:rsidP="00F552E4" w:rsidRDefault="00352D6D" w14:paraId="602424AA" w14:textId="77777777">
            <w:pPr>
              <w:pStyle w:val="Akapitzlist"/>
              <w:numPr>
                <w:ilvl w:val="0"/>
                <w:numId w:val="31"/>
              </w:numPr>
              <w:jc w:val="both"/>
              <w:rPr>
                <w:rFonts w:ascii="Calibri" w:hAnsi="Calibri" w:cs="Calibri"/>
                <w:sz w:val="19"/>
                <w:szCs w:val="19"/>
              </w:rPr>
            </w:pPr>
            <w:r w:rsidRPr="003A55BF">
              <w:rPr>
                <w:rFonts w:ascii="Calibri" w:hAnsi="Calibri" w:cs="Calibri"/>
                <w:sz w:val="19"/>
                <w:szCs w:val="19"/>
              </w:rPr>
              <w:t xml:space="preserve">create, process, store or access data in digital form,</w:t>
            </w:r>
          </w:p>
          <w:p w:rsidRPr="003A55BF" w:rsidR="00352D6D" w:rsidP="00F552E4" w:rsidRDefault="00352D6D" w14:paraId="659F772E" w14:textId="77777777">
            <w:pPr>
              <w:pStyle w:val="Akapitzlist"/>
              <w:numPr>
                <w:ilvl w:val="0"/>
                <w:numId w:val="31"/>
              </w:numPr>
              <w:jc w:val="both"/>
              <w:rPr>
                <w:rFonts w:ascii="Calibri" w:hAnsi="Calibri" w:cs="Calibri"/>
                <w:sz w:val="19"/>
                <w:szCs w:val="19"/>
              </w:rPr>
            </w:pPr>
            <w:r w:rsidRPr="003A55BF">
              <w:rPr>
                <w:rFonts w:ascii="Calibri" w:hAnsi="Calibri" w:cs="Calibri"/>
                <w:sz w:val="19"/>
                <w:szCs w:val="19"/>
              </w:rPr>
              <w:t xml:space="preserve">share data in digital form that has been transmitted or created by the Service Recipient or other users of that service,</w:t>
            </w:r>
          </w:p>
          <w:p w:rsidRPr="003A55BF" w:rsidR="00352D6D" w:rsidP="00F552E4" w:rsidRDefault="00352D6D" w14:paraId="31AC0F5B" w14:textId="77777777">
            <w:pPr>
              <w:pStyle w:val="Akapitzlist"/>
              <w:numPr>
                <w:ilvl w:val="0"/>
                <w:numId w:val="31"/>
              </w:numPr>
              <w:jc w:val="both"/>
              <w:rPr>
                <w:rFonts w:ascii="Calibri" w:hAnsi="Calibri" w:cs="Calibri"/>
                <w:sz w:val="19"/>
                <w:szCs w:val="19"/>
              </w:rPr>
            </w:pPr>
            <w:r w:rsidRPr="003A55BF">
              <w:rPr>
                <w:rFonts w:ascii="Calibri" w:hAnsi="Calibri" w:cs="Calibri"/>
                <w:sz w:val="19"/>
                <w:szCs w:val="19"/>
              </w:rPr>
              <w:t xml:space="preserve">other forms of interaction using data in digital form.</w:t>
            </w:r>
          </w:p>
        </w:tc>
      </w:tr>
      <w:tr w:rsidRPr="003A55BF" w:rsidR="00352D6D" w:rsidTr="00485341" w14:paraId="18179631" w14:textId="77777777">
        <w:tc>
          <w:tcPr>
            <w:tcW w:w="2547" w:type="dxa"/>
            <w:shd w:val="clear" w:color="auto" w:fill="F2F2F2" w:themeFill="background1" w:themeFillShade="F2"/>
          </w:tcPr>
          <w:p w:rsidRPr="003A55BF" w:rsidR="00352D6D" w:rsidP="00F552E4" w:rsidRDefault="00352D6D" w14:paraId="1855F3C4"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U</w:t>
            </w:r>
            <w:r w:rsidRPr="003A55BF">
              <w:rPr>
                <w:rFonts w:ascii="Calibri" w:hAnsi="Calibri" w:cs="Calibri"/>
                <w:sz w:val="19"/>
                <w:szCs w:val="19"/>
              </w:rPr>
              <w:t xml:space="preserve">.</w:t>
            </w:r>
            <w:r w:rsidRPr="003A55BF">
              <w:rPr>
                <w:rFonts w:ascii="Calibri" w:hAnsi="Calibri" w:cs="Calibri"/>
                <w:b/>
                <w:bCs/>
                <w:sz w:val="19"/>
                <w:szCs w:val="19"/>
              </w:rPr>
              <w:t xml:space="preserve">p.k</w:t>
            </w:r>
            <w:r w:rsidRPr="003A55BF">
              <w:rPr>
                <w:rFonts w:ascii="Calibri" w:hAnsi="Calibri" w:cs="Calibri"/>
                <w:sz w:val="19"/>
                <w:szCs w:val="19"/>
              </w:rPr>
              <w:t xml:space="preserve">.</w:t>
            </w:r>
          </w:p>
        </w:tc>
        <w:tc>
          <w:tcPr>
            <w:tcW w:w="6515" w:type="dxa"/>
          </w:tcPr>
          <w:p w:rsidRPr="003A55BF" w:rsidR="00352D6D" w:rsidP="009D2919" w:rsidRDefault="00352D6D" w14:paraId="34756E5C" w14:textId="79461ED1">
            <w:pPr>
              <w:jc w:val="both"/>
              <w:rPr>
                <w:rFonts w:ascii="Calibri" w:hAnsi="Calibri" w:cs="Calibri"/>
                <w:sz w:val="19"/>
                <w:szCs w:val="19"/>
              </w:rPr>
            </w:pPr>
            <w:r w:rsidRPr="003A55BF">
              <w:rPr>
                <w:rFonts w:ascii="Calibri" w:hAnsi="Calibri" w:cs="Calibri"/>
                <w:sz w:val="19"/>
                <w:szCs w:val="19"/>
              </w:rPr>
              <w:t xml:space="preserve">The Consumer Rights Act of 30 May 2014 (</w:t>
            </w:r>
            <w:r w:rsidRPr="003A55BF" w:rsidR="00173E1E">
              <w:rPr>
                <w:rFonts w:ascii="Calibri" w:hAnsi="Calibri" w:cs="Calibri"/>
                <w:sz w:val="19"/>
                <w:szCs w:val="19"/>
              </w:rPr>
              <w:t xml:space="preserve">i.e. Journal of Laws of 2023, item 2759, as amended</w:t>
            </w:r>
            <w:r w:rsidRPr="003A55BF">
              <w:rPr>
                <w:rFonts w:ascii="Calibri" w:hAnsi="Calibri" w:cs="Calibri"/>
                <w:sz w:val="19"/>
                <w:szCs w:val="19"/>
              </w:rPr>
              <w:t xml:space="preserve">).</w:t>
            </w:r>
          </w:p>
        </w:tc>
      </w:tr>
      <w:tr w:rsidRPr="003A55BF" w:rsidR="00352D6D" w:rsidTr="00485341" w14:paraId="2D5FB999" w14:textId="77777777">
        <w:tc>
          <w:tcPr>
            <w:tcW w:w="2547" w:type="dxa"/>
            <w:shd w:val="clear" w:color="auto" w:fill="F2F2F2" w:themeFill="background1" w:themeFillShade="F2"/>
          </w:tcPr>
          <w:p w:rsidRPr="003A55BF" w:rsidR="00352D6D" w:rsidP="00F552E4" w:rsidRDefault="00352D6D" w14:paraId="5BE99650"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Service Recipient</w:t>
            </w:r>
          </w:p>
        </w:tc>
        <w:tc>
          <w:tcPr>
            <w:tcW w:w="6515" w:type="dxa"/>
          </w:tcPr>
          <w:p w:rsidRPr="003A55BF" w:rsidR="00352D6D" w:rsidP="009D2919" w:rsidRDefault="00352D6D" w14:paraId="2B3863F7" w14:textId="77777777">
            <w:pPr>
              <w:jc w:val="both"/>
              <w:rPr>
                <w:rFonts w:ascii="Calibri" w:hAnsi="Calibri" w:cs="Calibri"/>
                <w:sz w:val="19"/>
                <w:szCs w:val="19"/>
              </w:rPr>
            </w:pPr>
            <w:r w:rsidRPr="003A55BF">
              <w:rPr>
                <w:rFonts w:ascii="Calibri" w:hAnsi="Calibri" w:cs="Calibri"/>
                <w:sz w:val="19"/>
                <w:szCs w:val="19"/>
              </w:rPr>
              <w:t xml:space="preserve">A natural person with full legal capacity, a legal person or an organisational unit without legal personality, who concludes or intends to conclude a Contract, including a Consumer or a PNPK.</w:t>
            </w:r>
          </w:p>
        </w:tc>
      </w:tr>
      <w:tr w:rsidRPr="003A55BF" w:rsidR="00352D6D" w:rsidTr="00485341" w14:paraId="0023A976" w14:textId="77777777">
        <w:tc>
          <w:tcPr>
            <w:tcW w:w="2547" w:type="dxa"/>
            <w:shd w:val="clear" w:color="auto" w:fill="F2F2F2" w:themeFill="background1" w:themeFillShade="F2"/>
          </w:tcPr>
          <w:p w:rsidRPr="003A55BF" w:rsidR="00352D6D" w:rsidP="00F552E4" w:rsidRDefault="00352D6D" w14:paraId="4C5FE545"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Service Provider</w:t>
            </w:r>
          </w:p>
        </w:tc>
        <w:tc>
          <w:tcPr>
            <w:tcW w:w="6515" w:type="dxa"/>
          </w:tcPr>
          <w:p w:rsidRPr="002B7B79" w:rsidR="00352D6D" w:rsidP="009D2919" w:rsidRDefault="002B7B79" w14:paraId="15EB54DF" w14:textId="037CD804">
            <w:pPr>
              <w:jc w:val="both"/>
              <w:rPr>
                <w:rFonts w:ascii="Calibri" w:hAnsi="Calibri" w:cs="Calibri"/>
                <w:sz w:val="18"/>
                <w:szCs w:val="18"/>
              </w:rPr>
            </w:pPr>
            <w:bookmarkStart w:name="_Hlk171662317" w:id="0"/>
            <w:r w:rsidRPr="002B7B79">
              <w:rPr>
                <w:rFonts w:asciiTheme="minorHAnsi" w:hAnsiTheme="minorHAnsi" w:cstheme="minorHAnsi"/>
                <w:sz w:val="18"/>
                <w:szCs w:val="18"/>
              </w:rPr>
              <w:t xml:space="preserve">Credin Polska Sp. z o.o. with its registered office in Sobótka, at ul. Czysta 6, 55-050 Sobótka, </w:t>
            </w:r>
            <w:r w:rsidRPr="002B7B79">
              <w:rPr>
                <w:rFonts w:cstheme="minorHAnsi"/>
                <w:sz w:val="18"/>
                <w:szCs w:val="18"/>
              </w:rPr>
              <w:t xml:space="preserve">entered </w:t>
            </w:r>
            <w:r w:rsidRPr="002B7B79">
              <w:rPr>
                <w:rFonts w:asciiTheme="minorHAnsi" w:hAnsiTheme="minorHAnsi" w:cstheme="minorHAnsi"/>
                <w:sz w:val="18"/>
                <w:szCs w:val="18"/>
              </w:rPr>
              <w:t xml:space="preserve">in the Register of Entrepreneurs kept by the District Court for Wrocław-Fabryczna in Wrocław, 6th Commercial Division of the National Court Register, under KRS number 0000148982, </w:t>
            </w:r>
            <w:r w:rsidRPr="002B7B79">
              <w:rPr>
                <w:rFonts w:cstheme="minorHAnsi"/>
                <w:sz w:val="18"/>
                <w:szCs w:val="18"/>
              </w:rPr>
              <w:t xml:space="preserve">with </w:t>
            </w:r>
            <w:r w:rsidRPr="002B7B79">
              <w:rPr>
                <w:rFonts w:asciiTheme="minorHAnsi" w:hAnsiTheme="minorHAnsi" w:cstheme="minorHAnsi"/>
                <w:sz w:val="18"/>
                <w:szCs w:val="18"/>
              </w:rPr>
              <w:t xml:space="preserve">Tax Identification Number (NIP) 8971006452</w:t>
            </w:r>
            <w:bookmarkEnd w:id="0"/>
            <w:r w:rsidRPr="002B7B79">
              <w:rPr>
                <w:b/>
                <w:bCs/>
                <w:sz w:val="18"/>
                <w:szCs w:val="18"/>
              </w:rPr>
              <w:t xml:space="preserve"> , </w:t>
            </w:r>
            <w:r w:rsidRPr="002B7B79">
              <w:rPr>
                <w:sz w:val="18"/>
                <w:szCs w:val="18"/>
              </w:rPr>
              <w:t xml:space="preserve">email address:</w:t>
            </w:r>
            <w:hyperlink w:tgtFrame="_blank" w:history="1" r:id="rId7">
              <w:r w:rsidRPr="002B7B79">
                <w:rPr>
                  <w:rStyle w:val="normaltextrun"/>
                  <w:rFonts w:ascii="Arial" w:hAnsi="Arial" w:cs="Arial"/>
                  <w:color w:val="0563C1"/>
                  <w:sz w:val="18"/>
                  <w:szCs w:val="18"/>
                </w:rPr>
                <w:t>credin.sobotka@credin.pl</w:t>
              </w:r>
            </w:hyperlink>
            <w:r>
              <w:rPr>
                <w:sz w:val="18"/>
                <w:szCs w:val="18"/>
              </w:rPr>
              <w:t xml:space="preserve"> .</w:t>
            </w:r>
          </w:p>
        </w:tc>
      </w:tr>
      <w:tr w:rsidRPr="003A55BF" w:rsidR="00352D6D" w:rsidTr="00485341" w14:paraId="6020BD8F" w14:textId="77777777">
        <w:tc>
          <w:tcPr>
            <w:tcW w:w="2547" w:type="dxa"/>
            <w:shd w:val="clear" w:color="auto" w:fill="F2F2F2" w:themeFill="background1" w:themeFillShade="F2"/>
          </w:tcPr>
          <w:p w:rsidRPr="003A55BF" w:rsidR="00352D6D" w:rsidP="00F552E4" w:rsidRDefault="00352D6D" w14:paraId="7328BB0D"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Electronic Services</w:t>
            </w:r>
          </w:p>
        </w:tc>
        <w:tc>
          <w:tcPr>
            <w:tcW w:w="6515" w:type="dxa"/>
          </w:tcPr>
          <w:p w:rsidR="002B7B79" w:rsidP="002B7B79" w:rsidRDefault="00352D6D" w14:paraId="73953D10" w14:textId="77777777">
            <w:pPr>
              <w:jc w:val="both"/>
              <w:rPr>
                <w:rFonts w:ascii="Calibri" w:hAnsi="Calibri" w:cs="Calibri"/>
                <w:sz w:val="19"/>
                <w:szCs w:val="19"/>
              </w:rPr>
            </w:pPr>
            <w:r w:rsidRPr="003A55BF">
              <w:rPr>
                <w:rFonts w:ascii="Calibri" w:hAnsi="Calibri" w:cs="Calibri"/>
                <w:sz w:val="19"/>
                <w:szCs w:val="19"/>
              </w:rPr>
              <w:t xml:space="preserve">Electronic services provided by the Service Provider to Service Users, in particular:</w:t>
            </w:r>
          </w:p>
          <w:p w:rsidRPr="002B7B79" w:rsidR="00352D6D" w:rsidP="009D2919" w:rsidRDefault="002B7B79" w14:paraId="4850D5A4" w14:textId="26428F69">
            <w:pPr>
              <w:pStyle w:val="Akapitzlist"/>
              <w:numPr>
                <w:ilvl w:val="0"/>
                <w:numId w:val="19"/>
              </w:numPr>
              <w:jc w:val="both"/>
              <w:rPr>
                <w:rFonts w:ascii="Calibri" w:hAnsi="Calibri" w:cs="Calibri"/>
                <w:sz w:val="19"/>
                <w:szCs w:val="19"/>
              </w:rPr>
            </w:pPr>
            <w:r w:rsidRPr="002B7B79" w:rsidR="00352D6D">
              <w:rPr>
                <w:rFonts w:ascii="Calibri" w:hAnsi="Calibri" w:cs="Calibri"/>
                <w:sz w:val="19"/>
                <w:szCs w:val="19"/>
              </w:rPr>
              <w:t xml:space="preserve">newsletter</w:t>
            </w:r>
            <w:r>
              <w:rPr>
                <w:rFonts w:ascii="Calibri" w:hAnsi="Calibri" w:cs="Calibri"/>
                <w:sz w:val="19"/>
                <w:szCs w:val="19"/>
              </w:rPr>
              <w:t xml:space="preserve">.</w:t>
            </w:r>
          </w:p>
        </w:tc>
      </w:tr>
      <w:tr w:rsidRPr="003A55BF" w:rsidR="00352D6D" w:rsidTr="00485341" w14:paraId="18335E12" w14:textId="77777777">
        <w:tc>
          <w:tcPr>
            <w:tcW w:w="2547" w:type="dxa"/>
            <w:shd w:val="clear" w:color="auto" w:fill="F2F2F2" w:themeFill="background1" w:themeFillShade="F2"/>
          </w:tcPr>
          <w:p w:rsidRPr="003A55BF" w:rsidR="00352D6D" w:rsidP="00F552E4" w:rsidRDefault="00352D6D" w14:paraId="6314EDA4"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U.ś.u.d.e. </w:t>
            </w:r>
          </w:p>
        </w:tc>
        <w:tc>
          <w:tcPr>
            <w:tcW w:w="6515" w:type="dxa"/>
          </w:tcPr>
          <w:p w:rsidRPr="003A55BF" w:rsidR="00352D6D" w:rsidP="009D2919" w:rsidRDefault="00352D6D" w14:paraId="34ED8C7D" w14:textId="0BE96D32">
            <w:pPr>
              <w:jc w:val="both"/>
              <w:rPr>
                <w:rFonts w:ascii="Calibri" w:hAnsi="Calibri" w:cs="Calibri"/>
                <w:sz w:val="19"/>
                <w:szCs w:val="19"/>
              </w:rPr>
            </w:pPr>
            <w:r w:rsidRPr="003A55BF">
              <w:rPr>
                <w:rFonts w:ascii="Calibri" w:hAnsi="Calibri" w:cs="Calibri"/>
                <w:sz w:val="19"/>
                <w:szCs w:val="19"/>
              </w:rPr>
              <w:t xml:space="preserve">The Act on the Provision of Electronic Services of 18 July 2002 (</w:t>
            </w:r>
            <w:r w:rsidRPr="003A55BF" w:rsidR="00343E9D">
              <w:rPr>
                <w:rFonts w:ascii="Calibri" w:hAnsi="Calibri" w:cs="Calibri"/>
                <w:sz w:val="19"/>
                <w:szCs w:val="19"/>
              </w:rPr>
              <w:t xml:space="preserve">consolidated text: Journal of Laws of 2020, item 344</w:t>
            </w:r>
            <w:r w:rsidRPr="003A55BF">
              <w:rPr>
                <w:rFonts w:ascii="Calibri" w:hAnsi="Calibri" w:cs="Calibri"/>
                <w:sz w:val="19"/>
                <w:szCs w:val="19"/>
              </w:rPr>
              <w:t xml:space="preserve">).</w:t>
            </w:r>
          </w:p>
        </w:tc>
      </w:tr>
      <w:tr w:rsidRPr="003A55BF" w:rsidR="00352D6D" w:rsidTr="00485341" w14:paraId="0B183DF2" w14:textId="77777777">
        <w:tc>
          <w:tcPr>
            <w:tcW w:w="2547" w:type="dxa"/>
            <w:shd w:val="clear" w:color="auto" w:fill="F2F2F2" w:themeFill="background1" w:themeFillShade="F2"/>
          </w:tcPr>
          <w:p w:rsidRPr="003A55BF" w:rsidR="00352D6D" w:rsidP="00F552E4" w:rsidRDefault="00352D6D" w14:paraId="05AC9708" w14:textId="77777777">
            <w:pPr>
              <w:pStyle w:val="Akapitzlist"/>
              <w:numPr>
                <w:ilvl w:val="0"/>
                <w:numId w:val="30"/>
              </w:numPr>
              <w:ind w:start="319"/>
              <w:rPr>
                <w:rFonts w:ascii="Calibri" w:hAnsi="Calibri" w:cs="Calibri"/>
                <w:sz w:val="19"/>
                <w:szCs w:val="19"/>
              </w:rPr>
            </w:pPr>
            <w:r w:rsidRPr="003A55BF">
              <w:rPr>
                <w:rFonts w:ascii="Calibri" w:hAnsi="Calibri" w:cs="Calibri"/>
                <w:b/>
                <w:bCs/>
                <w:sz w:val="19"/>
                <w:szCs w:val="19"/>
              </w:rPr>
              <w:t xml:space="preserve">Work</w:t>
            </w:r>
          </w:p>
        </w:tc>
        <w:tc>
          <w:tcPr>
            <w:tcW w:w="6515" w:type="dxa"/>
          </w:tcPr>
          <w:p w:rsidRPr="003A55BF" w:rsidR="00352D6D" w:rsidP="009D2919" w:rsidRDefault="00352D6D" w14:paraId="492AD41D" w14:textId="0376E0DE">
            <w:pPr>
              <w:jc w:val="both"/>
              <w:rPr>
                <w:rFonts w:ascii="Calibri" w:hAnsi="Calibri" w:cs="Calibri"/>
                <w:sz w:val="19"/>
                <w:szCs w:val="19"/>
              </w:rPr>
            </w:pPr>
            <w:r w:rsidRPr="003A55BF">
              <w:rPr>
                <w:rFonts w:ascii="Calibri" w:hAnsi="Calibri" w:cs="Calibri"/>
                <w:sz w:val="19"/>
                <w:szCs w:val="19"/>
              </w:rPr>
              <w:t xml:space="preserve">A manifestation of creative activity of an individual nature, fixed in any </w:t>
            </w:r>
            <w:r w:rsidRPr="003A55BF" w:rsidR="009D0490">
              <w:rPr>
                <w:rFonts w:ascii="Calibri" w:hAnsi="Calibri" w:cs="Calibri"/>
                <w:sz w:val="19"/>
                <w:szCs w:val="19"/>
              </w:rPr>
              <w:t xml:space="preserve">form</w:t>
            </w:r>
            <w:r w:rsidRPr="003A55BF">
              <w:rPr>
                <w:rFonts w:ascii="Calibri" w:hAnsi="Calibri" w:cs="Calibri"/>
                <w:sz w:val="19"/>
                <w:szCs w:val="19"/>
              </w:rPr>
              <w:t xml:space="preserve">,</w:t>
            </w:r>
            <w:r w:rsidRPr="003A55BF" w:rsidR="009D0490">
              <w:rPr>
                <w:rFonts w:ascii="Calibri" w:hAnsi="Calibri" w:cs="Calibri"/>
                <w:sz w:val="19"/>
                <w:szCs w:val="19"/>
              </w:rPr>
              <w:t xml:space="preserve"> irrespective </w:t>
            </w:r>
            <w:r w:rsidRPr="003A55BF">
              <w:rPr>
                <w:rFonts w:ascii="Calibri" w:hAnsi="Calibri" w:cs="Calibri"/>
                <w:sz w:val="19"/>
                <w:szCs w:val="19"/>
              </w:rPr>
              <w:t xml:space="preserve">of its value, purpose or mode of expression, within the meaning of Article 1 of the Copyright Act</w:t>
            </w:r>
          </w:p>
        </w:tc>
      </w:tr>
    </w:tbl>
    <w:p w:rsidRPr="003A55BF" w:rsidR="00A21DD3" w:rsidP="002276C5" w:rsidRDefault="00A21DD3" w14:paraId="54BAE3D5" w14:textId="77777777">
      <w:pPr>
        <w:jc w:val="both"/>
        <w:rPr>
          <w:rFonts w:ascii="Calibri" w:hAnsi="Calibri" w:cs="Calibri"/>
          <w:sz w:val="19"/>
          <w:szCs w:val="19"/>
        </w:rPr>
      </w:pPr>
    </w:p>
    <w:p w:rsidRPr="003A55BF" w:rsidR="00DE583C" w:rsidP="004A1A0B" w:rsidRDefault="00DE583C" w14:paraId="39778ECD" w14:textId="0E96A967">
      <w:pPr>
        <w:jc w:val="both"/>
        <w:rPr>
          <w:rFonts w:ascii="Calibri" w:hAnsi="Calibri" w:cs="Calibri"/>
          <w:sz w:val="19"/>
          <w:szCs w:val="19"/>
        </w:rPr>
      </w:pPr>
    </w:p>
    <w:p w:rsidRPr="003A55BF" w:rsidR="00526921" w:rsidP="00526921" w:rsidRDefault="00526921" w14:paraId="6AEFE66B" w14:textId="521E67FE">
      <w:pPr>
        <w:jc w:val="center"/>
        <w:rPr>
          <w:rFonts w:ascii="Calibri" w:hAnsi="Calibri" w:cs="Calibri"/>
          <w:b/>
          <w:bCs/>
          <w:sz w:val="19"/>
          <w:szCs w:val="19"/>
        </w:rPr>
      </w:pPr>
      <w:r w:rsidRPr="003A55BF">
        <w:rPr>
          <w:rFonts w:ascii="Calibri" w:hAnsi="Calibri" w:cs="Calibri"/>
          <w:b/>
          <w:bCs/>
          <w:sz w:val="19"/>
          <w:szCs w:val="19"/>
        </w:rPr>
        <w:t xml:space="preserve">§ 3</w:t>
      </w:r>
    </w:p>
    <w:p w:rsidRPr="003A55BF" w:rsidR="005D72A5" w:rsidP="003055EF" w:rsidRDefault="005D72A5" w14:paraId="17C033FA" w14:textId="319E3883">
      <w:pPr>
        <w:jc w:val="center"/>
        <w:rPr>
          <w:rFonts w:ascii="Calibri" w:hAnsi="Calibri" w:cs="Calibri"/>
          <w:b/>
          <w:bCs/>
          <w:sz w:val="19"/>
          <w:szCs w:val="19"/>
        </w:rPr>
      </w:pPr>
      <w:r w:rsidRPr="003A55BF">
        <w:rPr>
          <w:rFonts w:ascii="Calibri" w:hAnsi="Calibri" w:cs="Calibri"/>
          <w:b/>
          <w:bCs/>
          <w:sz w:val="19"/>
          <w:szCs w:val="19"/>
        </w:rPr>
        <w:t xml:space="preserve">General Provisions</w:t>
      </w:r>
    </w:p>
    <w:p w:rsidRPr="003A55BF" w:rsidR="00893A7F" w:rsidP="00F552E4" w:rsidRDefault="00BA426D" w14:paraId="662D17B1" w14:textId="1E4F59B7">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The Service Provider shall make the Materials available to the Service Recipient at the email address provided by the Service Recipient.</w:t>
      </w:r>
    </w:p>
    <w:p w:rsidRPr="003A55BF" w:rsidR="00D211E8" w:rsidP="00F552E4" w:rsidRDefault="00D211E8" w14:paraId="610AA110" w14:textId="3BD046B2">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Prior to concluding the Agreement </w:t>
      </w:r>
      <w:r w:rsidRPr="003A55BF" w:rsidR="008365F8">
        <w:rPr>
          <w:rFonts w:ascii="Calibri" w:hAnsi="Calibri" w:cs="Calibri"/>
          <w:sz w:val="19"/>
          <w:szCs w:val="19"/>
        </w:rPr>
        <w:t xml:space="preserve">and the Agreement for the Provision of </w:t>
      </w:r>
      <w:r w:rsidRPr="003A55BF" w:rsidR="00CC75FE">
        <w:rPr>
          <w:rFonts w:ascii="Calibri" w:hAnsi="Calibri" w:cs="Calibri"/>
          <w:sz w:val="19"/>
          <w:szCs w:val="19"/>
        </w:rPr>
        <w:t xml:space="preserve">Electronic</w:t>
      </w:r>
      <w:r w:rsidRPr="003A55BF" w:rsidR="008365F8">
        <w:rPr>
          <w:rFonts w:ascii="Calibri" w:hAnsi="Calibri" w:cs="Calibri"/>
          <w:sz w:val="19"/>
          <w:szCs w:val="19"/>
        </w:rPr>
        <w:t xml:space="preserve"> Services, </w:t>
      </w:r>
      <w:r w:rsidRPr="003A55BF" w:rsidR="00B97782">
        <w:rPr>
          <w:rFonts w:ascii="Calibri" w:hAnsi="Calibri" w:cs="Calibri"/>
          <w:sz w:val="19"/>
          <w:szCs w:val="19"/>
        </w:rPr>
        <w:t xml:space="preserve">the Customer </w:t>
      </w:r>
      <w:r w:rsidRPr="003A55BF">
        <w:rPr>
          <w:rFonts w:ascii="Calibri" w:hAnsi="Calibri" w:cs="Calibri"/>
          <w:sz w:val="19"/>
          <w:szCs w:val="19"/>
        </w:rPr>
        <w:t xml:space="preserve">is obliged to familiarise themselves </w:t>
      </w:r>
      <w:r w:rsidRPr="003A55BF" w:rsidR="009D0490">
        <w:rPr>
          <w:rFonts w:ascii="Calibri" w:hAnsi="Calibri" w:cs="Calibri"/>
          <w:sz w:val="19"/>
          <w:szCs w:val="19"/>
        </w:rPr>
        <w:t xml:space="preserve">with these </w:t>
      </w:r>
      <w:r w:rsidRPr="003A55BF">
        <w:rPr>
          <w:rFonts w:ascii="Calibri" w:hAnsi="Calibri" w:cs="Calibri"/>
          <w:sz w:val="19"/>
          <w:szCs w:val="19"/>
        </w:rPr>
        <w:t xml:space="preserve">Terms and Conditions.</w:t>
      </w:r>
    </w:p>
    <w:p w:rsidRPr="003A55BF" w:rsidR="003055EF" w:rsidP="00F552E4" w:rsidRDefault="00B97782" w14:paraId="1DEAD262" w14:textId="0E790535">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The Service Provider </w:t>
      </w:r>
      <w:r w:rsidRPr="003A55BF" w:rsidR="0045726D">
        <w:rPr>
          <w:rFonts w:ascii="Calibri" w:hAnsi="Calibri" w:cs="Calibri"/>
          <w:sz w:val="19"/>
          <w:szCs w:val="19"/>
        </w:rPr>
        <w:t xml:space="preserve">has made </w:t>
      </w:r>
      <w:r w:rsidRPr="003A55BF" w:rsidR="003055EF">
        <w:rPr>
          <w:rFonts w:ascii="Calibri" w:hAnsi="Calibri" w:cs="Calibri"/>
          <w:sz w:val="19"/>
          <w:szCs w:val="19"/>
        </w:rPr>
        <w:t xml:space="preserve">the Terms and Conditions </w:t>
      </w:r>
      <w:r w:rsidRPr="003A55BF" w:rsidR="0045726D">
        <w:rPr>
          <w:rFonts w:ascii="Calibri" w:hAnsi="Calibri" w:cs="Calibri"/>
          <w:sz w:val="19"/>
          <w:szCs w:val="19"/>
        </w:rPr>
        <w:t xml:space="preserve">available </w:t>
      </w:r>
      <w:r w:rsidRPr="003A55BF">
        <w:rPr>
          <w:rFonts w:ascii="Calibri" w:hAnsi="Calibri" w:cs="Calibri"/>
          <w:sz w:val="19"/>
          <w:szCs w:val="19"/>
        </w:rPr>
        <w:t xml:space="preserve">to the Customer </w:t>
      </w:r>
      <w:r w:rsidRPr="003A55BF" w:rsidR="00CC75FE">
        <w:rPr>
          <w:rFonts w:ascii="Calibri" w:hAnsi="Calibri" w:cs="Calibri"/>
          <w:sz w:val="19"/>
          <w:szCs w:val="19"/>
        </w:rPr>
        <w:t xml:space="preserve">on the Website </w:t>
      </w:r>
      <w:r w:rsidRPr="003A55BF" w:rsidR="003055EF">
        <w:rPr>
          <w:rFonts w:ascii="Calibri" w:hAnsi="Calibri" w:cs="Calibri"/>
          <w:sz w:val="19"/>
          <w:szCs w:val="19"/>
        </w:rPr>
        <w:t xml:space="preserve">free of charge </w:t>
      </w:r>
      <w:r w:rsidRPr="003A55BF" w:rsidR="003055EF">
        <w:rPr>
          <w:rFonts w:ascii="Calibri" w:hAnsi="Calibri" w:cs="Calibri"/>
          <w:sz w:val="19"/>
          <w:szCs w:val="19"/>
        </w:rPr>
        <w:t xml:space="preserve">in a manner </w:t>
      </w:r>
      <w:r w:rsidRPr="003A55BF" w:rsidR="003055EF">
        <w:rPr>
          <w:rFonts w:ascii="Calibri" w:hAnsi="Calibri" w:cs="Calibri"/>
          <w:sz w:val="19"/>
          <w:szCs w:val="19"/>
        </w:rPr>
        <w:t xml:space="preserve">enabling the Customer to access, </w:t>
      </w:r>
      <w:r w:rsidRPr="003A55BF" w:rsidR="00C103D4">
        <w:rPr>
          <w:rFonts w:ascii="Calibri" w:hAnsi="Calibri" w:cs="Calibri"/>
          <w:sz w:val="19"/>
          <w:szCs w:val="19"/>
        </w:rPr>
        <w:t xml:space="preserve">view and save the content of the Terms and Conditions using the information and communications technology system employed by </w:t>
      </w:r>
      <w:r w:rsidRPr="003A55BF">
        <w:rPr>
          <w:rFonts w:ascii="Calibri" w:hAnsi="Calibri" w:cs="Calibri"/>
          <w:sz w:val="19"/>
          <w:szCs w:val="19"/>
        </w:rPr>
        <w:t xml:space="preserve">the Customer. </w:t>
      </w:r>
    </w:p>
    <w:p w:rsidRPr="003A55BF" w:rsidR="00C103D4" w:rsidP="00F552E4" w:rsidRDefault="00C103D4" w14:paraId="40259DD5" w14:textId="0D6B9613">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Upon conclusion of the Agreement, </w:t>
      </w:r>
      <w:r w:rsidRPr="003A55BF" w:rsidR="00AE5072">
        <w:rPr>
          <w:rFonts w:ascii="Calibri" w:hAnsi="Calibri" w:cs="Calibri"/>
          <w:sz w:val="19"/>
          <w:szCs w:val="19"/>
        </w:rPr>
        <w:t xml:space="preserve">the Service Provider shall provide </w:t>
      </w:r>
      <w:r w:rsidRPr="003A55BF" w:rsidR="00B97782">
        <w:rPr>
          <w:rFonts w:ascii="Calibri" w:hAnsi="Calibri" w:cs="Calibri"/>
          <w:sz w:val="19"/>
          <w:szCs w:val="19"/>
        </w:rPr>
        <w:t xml:space="preserve">the Service Recipient </w:t>
      </w:r>
      <w:r w:rsidRPr="003A55BF">
        <w:rPr>
          <w:rFonts w:ascii="Calibri" w:hAnsi="Calibri" w:cs="Calibri"/>
          <w:sz w:val="19"/>
          <w:szCs w:val="19"/>
        </w:rPr>
        <w:t xml:space="preserve">with </w:t>
      </w:r>
      <w:r w:rsidRPr="003A55BF" w:rsidR="00DF1F02">
        <w:rPr>
          <w:rFonts w:ascii="Calibri" w:hAnsi="Calibri" w:cs="Calibri"/>
          <w:sz w:val="19"/>
          <w:szCs w:val="19"/>
        </w:rPr>
        <w:t xml:space="preserve">the Terms and Conditions in PDF format to </w:t>
      </w:r>
      <w:r w:rsidRPr="003A55BF" w:rsidR="00DF1F02">
        <w:rPr>
          <w:rFonts w:ascii="Calibri" w:hAnsi="Calibri" w:cs="Calibri"/>
          <w:sz w:val="19"/>
          <w:szCs w:val="19"/>
        </w:rPr>
        <w:t xml:space="preserve">the </w:t>
      </w:r>
      <w:r w:rsidRPr="003A55BF" w:rsidR="00DF1F02">
        <w:rPr>
          <w:rFonts w:ascii="Calibri" w:hAnsi="Calibri" w:cs="Calibri"/>
          <w:sz w:val="19"/>
          <w:szCs w:val="19"/>
        </w:rPr>
        <w:t xml:space="preserve">email </w:t>
      </w:r>
      <w:r w:rsidRPr="003A55BF" w:rsidR="00DF1F02">
        <w:rPr>
          <w:rFonts w:ascii="Calibri" w:hAnsi="Calibri" w:cs="Calibri"/>
          <w:sz w:val="19"/>
          <w:szCs w:val="19"/>
        </w:rPr>
        <w:t xml:space="preserve">address </w:t>
      </w:r>
      <w:r w:rsidRPr="003A55BF" w:rsidR="00B27B9E">
        <w:rPr>
          <w:rFonts w:ascii="Calibri" w:hAnsi="Calibri" w:cs="Calibri"/>
          <w:sz w:val="19"/>
          <w:szCs w:val="19"/>
        </w:rPr>
        <w:t xml:space="preserve">provided </w:t>
      </w:r>
      <w:r w:rsidRPr="003A55BF" w:rsidR="00DF1F02">
        <w:rPr>
          <w:rFonts w:ascii="Calibri" w:hAnsi="Calibri" w:cs="Calibri"/>
          <w:sz w:val="19"/>
          <w:szCs w:val="19"/>
        </w:rPr>
        <w:t xml:space="preserve">by </w:t>
      </w:r>
      <w:r w:rsidRPr="003A55BF" w:rsidR="00CC585C">
        <w:rPr>
          <w:rFonts w:ascii="Calibri" w:hAnsi="Calibri" w:cs="Calibri"/>
          <w:sz w:val="19"/>
          <w:szCs w:val="19"/>
        </w:rPr>
        <w:t xml:space="preserve">the Service Recipient </w:t>
      </w:r>
      <w:r w:rsidRPr="003A55BF" w:rsidR="00AE5072">
        <w:rPr>
          <w:rFonts w:ascii="Calibri" w:hAnsi="Calibri" w:cs="Calibri"/>
          <w:sz w:val="19"/>
          <w:szCs w:val="19"/>
        </w:rPr>
        <w:t xml:space="preserve">when placing the order</w:t>
      </w:r>
      <w:r w:rsidRPr="003A55BF" w:rsidR="00DF1F02">
        <w:rPr>
          <w:rFonts w:ascii="Calibri" w:hAnsi="Calibri" w:cs="Calibri"/>
          <w:sz w:val="19"/>
          <w:szCs w:val="19"/>
        </w:rPr>
        <w:t xml:space="preserve">.</w:t>
      </w:r>
    </w:p>
    <w:p w:rsidRPr="003A55BF" w:rsidR="00A03810" w:rsidP="00F552E4" w:rsidRDefault="00A03810" w14:paraId="4E186102" w14:textId="72A1E411">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Acceptance of the Terms and Conditions is voluntary, but constitutes a condition </w:t>
      </w:r>
      <w:r w:rsidRPr="003A55BF" w:rsidR="00091F26">
        <w:rPr>
          <w:rFonts w:ascii="Calibri" w:hAnsi="Calibri" w:cs="Calibri"/>
          <w:sz w:val="19"/>
          <w:szCs w:val="19"/>
        </w:rPr>
        <w:t xml:space="preserve">for </w:t>
      </w:r>
      <w:r w:rsidRPr="003A55BF" w:rsidR="00893A7F">
        <w:rPr>
          <w:rFonts w:ascii="Calibri" w:hAnsi="Calibri" w:cs="Calibri"/>
          <w:sz w:val="19"/>
          <w:szCs w:val="19"/>
        </w:rPr>
        <w:t xml:space="preserve">the</w:t>
      </w:r>
      <w:r w:rsidRPr="003A55BF" w:rsidR="00091F26">
        <w:rPr>
          <w:rFonts w:ascii="Calibri" w:hAnsi="Calibri" w:cs="Calibri"/>
          <w:sz w:val="19"/>
          <w:szCs w:val="19"/>
        </w:rPr>
        <w:t xml:space="preserve"> provision </w:t>
      </w:r>
      <w:r w:rsidRPr="003A55BF" w:rsidR="00893A7F">
        <w:rPr>
          <w:rFonts w:ascii="Calibri" w:hAnsi="Calibri" w:cs="Calibri"/>
          <w:sz w:val="19"/>
          <w:szCs w:val="19"/>
        </w:rPr>
        <w:t xml:space="preserve">of </w:t>
      </w:r>
      <w:r w:rsidRPr="003A55BF" w:rsidR="008E28F0">
        <w:rPr>
          <w:rFonts w:ascii="Calibri" w:hAnsi="Calibri" w:cs="Calibri"/>
          <w:sz w:val="19"/>
          <w:szCs w:val="19"/>
        </w:rPr>
        <w:t xml:space="preserve">the Newsletter </w:t>
      </w:r>
      <w:r w:rsidRPr="003A55BF" w:rsidR="00AE5072">
        <w:rPr>
          <w:rFonts w:ascii="Calibri" w:hAnsi="Calibri" w:cs="Calibri"/>
          <w:sz w:val="19"/>
          <w:szCs w:val="19"/>
        </w:rPr>
        <w:t xml:space="preserve">(conclusion of the Agreement</w:t>
      </w:r>
      <w:r w:rsidRPr="003A55BF" w:rsidR="00893A7F">
        <w:rPr>
          <w:rFonts w:ascii="Calibri" w:hAnsi="Calibri" w:cs="Calibri"/>
          <w:sz w:val="19"/>
          <w:szCs w:val="19"/>
        </w:rPr>
        <w:t xml:space="preserve">).</w:t>
      </w:r>
    </w:p>
    <w:p w:rsidRPr="003A55BF" w:rsidR="00F94E07" w:rsidP="00F552E4" w:rsidRDefault="00F94E07" w14:paraId="4F0EDEA3" w14:textId="6C825896">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In accordance with Article 6(1) of the Act on the Provision of Electronic Services</w:t>
      </w:r>
      <w:r w:rsidRPr="003A55BF">
        <w:rPr>
          <w:rFonts w:ascii="Calibri" w:hAnsi="Calibri" w:cs="Calibri"/>
          <w:sz w:val="19"/>
          <w:szCs w:val="19"/>
        </w:rPr>
        <w:t xml:space="preserve">,</w:t>
      </w:r>
      <w:r w:rsidRPr="003A55BF">
        <w:rPr>
          <w:rFonts w:ascii="Calibri" w:hAnsi="Calibri" w:cs="Calibri"/>
          <w:sz w:val="19"/>
          <w:szCs w:val="19"/>
        </w:rPr>
        <w:t xml:space="preserve"> </w:t>
      </w:r>
      <w:r w:rsidRPr="003A55BF" w:rsidR="00AB67E0">
        <w:rPr>
          <w:rFonts w:ascii="Calibri" w:hAnsi="Calibri" w:cs="Calibri"/>
          <w:sz w:val="19"/>
          <w:szCs w:val="19"/>
        </w:rPr>
        <w:t xml:space="preserve">the Service Provider </w:t>
      </w:r>
      <w:r w:rsidRPr="003A55BF">
        <w:rPr>
          <w:rFonts w:ascii="Calibri" w:hAnsi="Calibri" w:cs="Calibri"/>
          <w:sz w:val="19"/>
          <w:szCs w:val="19"/>
        </w:rPr>
        <w:t xml:space="preserve">hereby informs that the use of services provided electronically may </w:t>
      </w:r>
      <w:r w:rsidRPr="003A55BF" w:rsidR="00A8060E">
        <w:rPr>
          <w:rFonts w:ascii="Calibri" w:hAnsi="Calibri" w:cs="Calibri"/>
          <w:sz w:val="19"/>
          <w:szCs w:val="19"/>
        </w:rPr>
        <w:t xml:space="preserve">involve specific </w:t>
      </w:r>
      <w:r w:rsidRPr="003A55BF" w:rsidR="00A8060E">
        <w:rPr>
          <w:rFonts w:ascii="Calibri" w:hAnsi="Calibri" w:cs="Calibri"/>
          <w:sz w:val="19"/>
          <w:szCs w:val="19"/>
        </w:rPr>
        <w:t xml:space="preserve">risks related to the possibility of loss of availability, confidentiality or integrity of data. In order to minimise the aforementioned risk</w:t>
      </w:r>
      <w:r w:rsidRPr="003A55BF" w:rsidR="00A8060E">
        <w:rPr>
          <w:rFonts w:ascii="Calibri" w:hAnsi="Calibri" w:cs="Calibri"/>
          <w:sz w:val="19"/>
          <w:szCs w:val="19"/>
        </w:rPr>
        <w:t xml:space="preserve">,</w:t>
      </w:r>
      <w:r w:rsidRPr="003A55BF" w:rsidR="00A8060E">
        <w:rPr>
          <w:rFonts w:ascii="Calibri" w:hAnsi="Calibri" w:cs="Calibri"/>
          <w:sz w:val="19"/>
          <w:szCs w:val="19"/>
        </w:rPr>
        <w:t xml:space="preserve"> </w:t>
      </w:r>
      <w:r w:rsidRPr="003A55BF" w:rsidR="00AB67E0">
        <w:rPr>
          <w:rFonts w:ascii="Calibri" w:hAnsi="Calibri" w:cs="Calibri"/>
          <w:sz w:val="19"/>
          <w:szCs w:val="19"/>
        </w:rPr>
        <w:t xml:space="preserve">the Service Provider </w:t>
      </w:r>
      <w:r w:rsidRPr="003A55BF" w:rsidR="00A8060E">
        <w:rPr>
          <w:rFonts w:ascii="Calibri" w:hAnsi="Calibri" w:cs="Calibri"/>
          <w:sz w:val="19"/>
          <w:szCs w:val="19"/>
        </w:rPr>
        <w:t xml:space="preserve">recommends that </w:t>
      </w:r>
      <w:r w:rsidRPr="003A55BF" w:rsidR="00AB67E0">
        <w:rPr>
          <w:rFonts w:ascii="Calibri" w:hAnsi="Calibri" w:cs="Calibri"/>
          <w:sz w:val="19"/>
          <w:szCs w:val="19"/>
        </w:rPr>
        <w:t xml:space="preserve">Service Users</w:t>
      </w:r>
      <w:r w:rsidRPr="003A55BF" w:rsidR="00A8060E">
        <w:rPr>
          <w:rFonts w:ascii="Calibri" w:hAnsi="Calibri" w:cs="Calibri"/>
          <w:sz w:val="19"/>
          <w:szCs w:val="19"/>
        </w:rPr>
        <w:t xml:space="preserve"> implement </w:t>
      </w:r>
      <w:r w:rsidRPr="003A55BF" w:rsidR="00A8060E">
        <w:rPr>
          <w:rFonts w:ascii="Calibri" w:hAnsi="Calibri" w:cs="Calibri"/>
          <w:sz w:val="19"/>
          <w:szCs w:val="19"/>
        </w:rPr>
        <w:t xml:space="preserve">organisational and technical measures commensurate with the identified risks, in particular anti-virus software or software protecting </w:t>
      </w:r>
      <w:r w:rsidRPr="003A55BF" w:rsidR="00091F26">
        <w:rPr>
          <w:rFonts w:ascii="Calibri" w:hAnsi="Calibri" w:cs="Calibri"/>
          <w:sz w:val="19"/>
          <w:szCs w:val="19"/>
        </w:rPr>
        <w:t xml:space="preserve">online</w:t>
      </w:r>
      <w:r w:rsidRPr="003A55BF" w:rsidR="00A8060E">
        <w:rPr>
          <w:rFonts w:ascii="Calibri" w:hAnsi="Calibri" w:cs="Calibri"/>
          <w:sz w:val="19"/>
          <w:szCs w:val="19"/>
        </w:rPr>
        <w:t xml:space="preserve"> identity</w:t>
      </w:r>
      <w:r w:rsidRPr="003A55BF" w:rsidR="00A8060E">
        <w:rPr>
          <w:rFonts w:ascii="Calibri" w:hAnsi="Calibri" w:cs="Calibri"/>
          <w:sz w:val="19"/>
          <w:szCs w:val="19"/>
        </w:rPr>
        <w:t xml:space="preserve">.</w:t>
      </w:r>
    </w:p>
    <w:p w:rsidRPr="003A55BF" w:rsidR="00AE1653" w:rsidP="00F552E4" w:rsidRDefault="00B27B9E" w14:paraId="393EAB7F" w14:textId="77777777">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In order to conclude the Agreement, </w:t>
      </w:r>
      <w:r w:rsidRPr="003A55BF" w:rsidR="00AB67E0">
        <w:rPr>
          <w:rFonts w:ascii="Calibri" w:hAnsi="Calibri" w:cs="Calibri"/>
          <w:sz w:val="19"/>
          <w:szCs w:val="19"/>
        </w:rPr>
        <w:t xml:space="preserve">the Customer </w:t>
      </w:r>
      <w:r w:rsidRPr="003A55BF">
        <w:rPr>
          <w:rFonts w:ascii="Calibri" w:hAnsi="Calibri" w:cs="Calibri"/>
          <w:sz w:val="19"/>
          <w:szCs w:val="19"/>
        </w:rPr>
        <w:t xml:space="preserve">is required to provide true and complete personal data.</w:t>
      </w:r>
    </w:p>
    <w:p w:rsidRPr="003A55BF" w:rsidR="00AB67E0" w:rsidP="00F552E4" w:rsidRDefault="00AB67E0" w14:paraId="1F1E8E28" w14:textId="11D15C82">
      <w:pPr>
        <w:pStyle w:val="Akapitzlist"/>
        <w:numPr>
          <w:ilvl w:val="0"/>
          <w:numId w:val="2"/>
        </w:numPr>
        <w:jc w:val="both"/>
        <w:rPr>
          <w:rFonts w:ascii="Calibri" w:hAnsi="Calibri" w:cs="Calibri"/>
          <w:sz w:val="19"/>
          <w:szCs w:val="19"/>
        </w:rPr>
      </w:pPr>
      <w:r w:rsidRPr="003A55BF">
        <w:rPr>
          <w:rFonts w:ascii="Calibri" w:hAnsi="Calibri" w:cs="Calibri"/>
          <w:sz w:val="19"/>
          <w:szCs w:val="19"/>
        </w:rPr>
        <w:t xml:space="preserve">The Service Provider can be contacted at the following </w:t>
      </w:r>
      <w:r w:rsidRPr="003A55BF">
        <w:rPr>
          <w:rFonts w:ascii="Calibri" w:hAnsi="Calibri" w:cs="Calibri"/>
          <w:sz w:val="19"/>
          <w:szCs w:val="19"/>
        </w:rPr>
        <w:t xml:space="preserve">email</w:t>
      </w:r>
      <w:r w:rsidRPr="003A55BF">
        <w:rPr>
          <w:rFonts w:ascii="Calibri" w:hAnsi="Calibri" w:cs="Calibri"/>
          <w:sz w:val="19"/>
          <w:szCs w:val="19"/>
        </w:rPr>
        <w:t xml:space="preserve"> address</w:t>
      </w:r>
      <w:r w:rsidRPr="003A55BF" w:rsidR="002F6BAD">
        <w:rPr>
          <w:rFonts w:ascii="Calibri" w:hAnsi="Calibri" w:cs="Calibri"/>
          <w:sz w:val="19"/>
          <w:szCs w:val="19"/>
        </w:rPr>
        <w:t xml:space="preserve">:</w:t>
      </w:r>
      <w:hyperlink w:tgtFrame="_blank" w:history="1" r:id="rId8">
        <w:r w:rsidRPr="002B7B79" w:rsidR="002B7B79">
          <w:rPr>
            <w:rStyle w:val="normaltextrun"/>
            <w:rFonts w:ascii="Arial" w:hAnsi="Arial" w:cs="Arial"/>
            <w:color w:val="0563C1"/>
            <w:sz w:val="18"/>
            <w:szCs w:val="18"/>
          </w:rPr>
          <w:t>credin.sobotka@credin.pl</w:t>
        </w:r>
      </w:hyperlink>
      <w:r w:rsidR="002B7B79">
        <w:rPr>
          <w:sz w:val="18"/>
          <w:szCs w:val="18"/>
        </w:rPr>
        <w:t xml:space="preserve"> .</w:t>
      </w:r>
    </w:p>
    <w:p w:rsidRPr="003A55BF" w:rsidR="00AB67E0" w:rsidP="00F552E4" w:rsidRDefault="00AE1653" w14:paraId="2023F945" w14:textId="2D303139">
      <w:pPr>
        <w:pStyle w:val="Akapitzlist"/>
        <w:numPr>
          <w:ilvl w:val="0"/>
          <w:numId w:val="2"/>
        </w:numPr>
        <w:jc w:val="both"/>
        <w:rPr>
          <w:rFonts w:ascii="Calibri" w:hAnsi="Calibri" w:cs="Calibri"/>
          <w:sz w:val="19"/>
          <w:szCs w:val="19"/>
        </w:rPr>
      </w:pPr>
      <w:r w:rsidRPr="003A55BF" w:rsidR="000B51E3">
        <w:rPr>
          <w:rFonts w:ascii="Calibri" w:hAnsi="Calibri" w:cs="Calibri"/>
          <w:sz w:val="19"/>
          <w:szCs w:val="19"/>
        </w:rPr>
        <w:t xml:space="preserve">As </w:t>
      </w:r>
      <w:r w:rsidRPr="003A55BF" w:rsidR="00073CF2">
        <w:rPr>
          <w:rFonts w:ascii="Calibri" w:hAnsi="Calibri" w:cs="Calibri"/>
          <w:sz w:val="19"/>
          <w:szCs w:val="19"/>
        </w:rPr>
        <w:t xml:space="preserve">email</w:t>
      </w:r>
      <w:r w:rsidRPr="003A55BF" w:rsidR="000B51E3">
        <w:rPr>
          <w:rFonts w:ascii="Calibri" w:hAnsi="Calibri" w:cs="Calibri"/>
          <w:sz w:val="19"/>
          <w:szCs w:val="19"/>
        </w:rPr>
        <w:t xml:space="preserve"> clients often </w:t>
      </w:r>
      <w:r w:rsidRPr="003A55BF" w:rsidR="00073CF2">
        <w:rPr>
          <w:rFonts w:ascii="Calibri" w:hAnsi="Calibri" w:cs="Calibri"/>
          <w:sz w:val="19"/>
          <w:szCs w:val="19"/>
        </w:rPr>
        <w:t xml:space="preserve">classify messages sent via mailing tools as SPAM, please add the Service Provider to your list of trusted senders.</w:t>
      </w:r>
    </w:p>
    <w:p w:rsidRPr="003A55BF" w:rsidR="00F94E07" w:rsidP="00F94E07" w:rsidRDefault="00F94E07" w14:paraId="17876649" w14:textId="77777777">
      <w:pPr>
        <w:jc w:val="both"/>
        <w:rPr>
          <w:rFonts w:ascii="Calibri" w:hAnsi="Calibri" w:cs="Calibri"/>
          <w:sz w:val="19"/>
          <w:szCs w:val="19"/>
        </w:rPr>
      </w:pPr>
    </w:p>
    <w:p w:rsidRPr="003A55BF" w:rsidR="005D72A5" w:rsidP="00AF3080" w:rsidRDefault="005D72A5" w14:paraId="0F4B246D" w14:textId="691EB942">
      <w:pPr>
        <w:ind w:start="360"/>
        <w:jc w:val="center"/>
        <w:rPr>
          <w:rFonts w:ascii="Calibri" w:hAnsi="Calibri" w:cs="Calibri"/>
          <w:b/>
          <w:bCs/>
          <w:sz w:val="19"/>
          <w:szCs w:val="19"/>
        </w:rPr>
      </w:pPr>
      <w:r w:rsidRPr="003A55BF">
        <w:rPr>
          <w:rFonts w:ascii="Calibri" w:hAnsi="Calibri" w:cs="Calibri"/>
          <w:b/>
          <w:bCs/>
          <w:sz w:val="19"/>
          <w:szCs w:val="19"/>
        </w:rPr>
        <w:t xml:space="preserve">§ 4</w:t>
      </w:r>
    </w:p>
    <w:p w:rsidRPr="003A55BF" w:rsidR="00526921" w:rsidP="00526921" w:rsidRDefault="00640B20" w14:paraId="3E177A68" w14:textId="7292272D">
      <w:pPr>
        <w:jc w:val="center"/>
        <w:rPr>
          <w:rFonts w:ascii="Calibri" w:hAnsi="Calibri" w:cs="Calibri"/>
          <w:b/>
          <w:bCs/>
          <w:sz w:val="19"/>
          <w:szCs w:val="19"/>
        </w:rPr>
      </w:pPr>
      <w:r w:rsidRPr="003A55BF" w:rsidR="009042B9">
        <w:rPr>
          <w:rFonts w:ascii="Calibri" w:hAnsi="Calibri" w:cs="Calibri"/>
          <w:b/>
          <w:bCs/>
          <w:sz w:val="19"/>
          <w:szCs w:val="19"/>
        </w:rPr>
        <w:t xml:space="preserve">Technical</w:t>
      </w:r>
      <w:r w:rsidRPr="003A55BF">
        <w:rPr>
          <w:rFonts w:ascii="Calibri" w:hAnsi="Calibri" w:cs="Calibri"/>
          <w:b/>
          <w:bCs/>
          <w:sz w:val="19"/>
          <w:szCs w:val="19"/>
        </w:rPr>
        <w:t xml:space="preserve"> Requirements</w:t>
      </w:r>
    </w:p>
    <w:p w:rsidRPr="003A55BF" w:rsidR="001610D7" w:rsidP="00F552E4" w:rsidRDefault="001610D7" w14:paraId="2FA02628" w14:textId="67F96729">
      <w:pPr>
        <w:pStyle w:val="Akapitzlist"/>
        <w:numPr>
          <w:ilvl w:val="0"/>
          <w:numId w:val="1"/>
        </w:numPr>
        <w:ind w:start="709"/>
        <w:jc w:val="both"/>
        <w:rPr>
          <w:rFonts w:ascii="Calibri" w:hAnsi="Calibri" w:cs="Calibri"/>
          <w:sz w:val="19"/>
          <w:szCs w:val="19"/>
        </w:rPr>
      </w:pPr>
      <w:r w:rsidRPr="003A55BF">
        <w:rPr>
          <w:rFonts w:ascii="Calibri" w:hAnsi="Calibri" w:cs="Calibri"/>
          <w:sz w:val="19"/>
          <w:szCs w:val="19"/>
        </w:rPr>
        <w:t xml:space="preserve">In order </w:t>
      </w:r>
      <w:r w:rsidRPr="003A55BF" w:rsidR="006E1A64">
        <w:rPr>
          <w:rFonts w:ascii="Calibri" w:hAnsi="Calibri" w:cs="Calibri"/>
          <w:sz w:val="19"/>
          <w:szCs w:val="19"/>
        </w:rPr>
        <w:t xml:space="preserve">to use the Website</w:t>
      </w:r>
      <w:r w:rsidRPr="003A55BF" w:rsidR="008E28F0">
        <w:rPr>
          <w:rFonts w:ascii="Calibri" w:hAnsi="Calibri" w:cs="Calibri"/>
          <w:sz w:val="19"/>
          <w:szCs w:val="19"/>
        </w:rPr>
        <w:t xml:space="preserve">, including to receive the Newsletter, the User </w:t>
      </w:r>
      <w:r w:rsidRPr="003A55BF" w:rsidR="00597BDE">
        <w:rPr>
          <w:rFonts w:ascii="Calibri" w:hAnsi="Calibri" w:cs="Calibri"/>
          <w:sz w:val="19"/>
          <w:szCs w:val="19"/>
        </w:rPr>
        <w:t xml:space="preserve">must </w:t>
      </w:r>
      <w:r w:rsidRPr="003A55BF" w:rsidR="00597BDE">
        <w:rPr>
          <w:rFonts w:ascii="Calibri" w:hAnsi="Calibri" w:cs="Calibri"/>
          <w:sz w:val="19"/>
          <w:szCs w:val="19"/>
        </w:rPr>
        <w:t xml:space="preserve">meet </w:t>
      </w:r>
      <w:r w:rsidRPr="003A55BF" w:rsidR="00027F62">
        <w:rPr>
          <w:rFonts w:ascii="Calibri" w:hAnsi="Calibri" w:cs="Calibri"/>
          <w:sz w:val="19"/>
          <w:szCs w:val="19"/>
        </w:rPr>
        <w:t xml:space="preserve">all of </w:t>
      </w:r>
      <w:r w:rsidRPr="003A55BF" w:rsidR="00AE5072">
        <w:rPr>
          <w:rFonts w:ascii="Calibri" w:hAnsi="Calibri" w:cs="Calibri"/>
          <w:sz w:val="19"/>
          <w:szCs w:val="19"/>
        </w:rPr>
        <w:t xml:space="preserve">the following technical requirements</w:t>
      </w:r>
      <w:r w:rsidRPr="003A55BF">
        <w:rPr>
          <w:rFonts w:ascii="Calibri" w:hAnsi="Calibri" w:cs="Calibri"/>
          <w:sz w:val="19"/>
          <w:szCs w:val="19"/>
        </w:rPr>
        <w:t xml:space="preserve">:</w:t>
      </w:r>
    </w:p>
    <w:p w:rsidRPr="003A55BF" w:rsidR="004C1E68" w:rsidP="00F552E4" w:rsidRDefault="00DF7F2A" w14:paraId="16F4985C" w14:textId="3DCDCB34">
      <w:pPr>
        <w:pStyle w:val="Akapitzlist"/>
        <w:numPr>
          <w:ilvl w:val="0"/>
          <w:numId w:val="6"/>
        </w:numPr>
        <w:jc w:val="both"/>
        <w:rPr>
          <w:rFonts w:ascii="Calibri" w:hAnsi="Calibri" w:cs="Calibri"/>
          <w:sz w:val="19"/>
          <w:szCs w:val="19"/>
        </w:rPr>
      </w:pPr>
      <w:r w:rsidRPr="003A55BF">
        <w:rPr>
          <w:rFonts w:ascii="Calibri" w:hAnsi="Calibri" w:cs="Calibri"/>
          <w:sz w:val="19"/>
          <w:szCs w:val="19"/>
        </w:rPr>
        <w:t xml:space="preserve">possession of </w:t>
      </w:r>
      <w:r w:rsidRPr="003A55BF" w:rsidR="004C1E68">
        <w:rPr>
          <w:rFonts w:ascii="Calibri" w:hAnsi="Calibri" w:cs="Calibri"/>
          <w:sz w:val="19"/>
          <w:szCs w:val="19"/>
        </w:rPr>
        <w:t xml:space="preserve">a device with constant access to the </w:t>
      </w:r>
      <w:r w:rsidRPr="003A55BF" w:rsidR="00091F26">
        <w:rPr>
          <w:rFonts w:ascii="Calibri" w:hAnsi="Calibri" w:cs="Calibri"/>
          <w:sz w:val="19"/>
          <w:szCs w:val="19"/>
        </w:rPr>
        <w:t xml:space="preserve">Internet </w:t>
      </w:r>
      <w:r w:rsidRPr="003A55BF" w:rsidR="004C1E68">
        <w:rPr>
          <w:rFonts w:ascii="Calibri" w:hAnsi="Calibri" w:cs="Calibri"/>
          <w:sz w:val="19"/>
          <w:szCs w:val="19"/>
        </w:rPr>
        <w:t xml:space="preserve">(e.g. computer, laptop, smartphone);</w:t>
      </w:r>
    </w:p>
    <w:p w:rsidRPr="003A55BF" w:rsidR="00336B5E" w:rsidP="00F552E4" w:rsidRDefault="00336B5E" w14:paraId="23263861" w14:textId="1B4E243C">
      <w:pPr>
        <w:pStyle w:val="Akapitzlist"/>
        <w:numPr>
          <w:ilvl w:val="0"/>
          <w:numId w:val="6"/>
        </w:numPr>
        <w:jc w:val="both"/>
        <w:rPr>
          <w:rFonts w:ascii="Calibri" w:hAnsi="Calibri" w:cs="Calibri"/>
          <w:sz w:val="19"/>
          <w:szCs w:val="19"/>
        </w:rPr>
      </w:pPr>
      <w:r w:rsidRPr="003A55BF">
        <w:rPr>
          <w:rFonts w:ascii="Calibri" w:hAnsi="Calibri" w:cs="Calibri"/>
          <w:sz w:val="19"/>
          <w:szCs w:val="19"/>
        </w:rPr>
        <w:lastRenderedPageBreak/>
      </w:r>
      <w:r w:rsidRPr="003A55BF">
        <w:rPr>
          <w:rFonts w:ascii="Calibri" w:hAnsi="Calibri" w:cs="Calibri"/>
          <w:sz w:val="19"/>
          <w:szCs w:val="19"/>
        </w:rPr>
        <w:t xml:space="preserve">enable </w:t>
      </w:r>
      <w:r w:rsidRPr="003A55BF" w:rsidR="008F232E">
        <w:rPr>
          <w:rFonts w:ascii="Calibri" w:hAnsi="Calibri" w:cs="Calibri"/>
          <w:sz w:val="19"/>
          <w:szCs w:val="19"/>
        </w:rPr>
        <w:t xml:space="preserve">cookies and JavaScript </w:t>
      </w:r>
      <w:r w:rsidRPr="003A55BF">
        <w:rPr>
          <w:rFonts w:ascii="Calibri" w:hAnsi="Calibri" w:cs="Calibri"/>
          <w:sz w:val="19"/>
          <w:szCs w:val="19"/>
        </w:rPr>
        <w:t xml:space="preserve">in </w:t>
      </w:r>
      <w:r w:rsidRPr="003A55BF" w:rsidR="008F232E">
        <w:rPr>
          <w:rFonts w:ascii="Calibri" w:hAnsi="Calibri" w:cs="Calibri"/>
          <w:sz w:val="19"/>
          <w:szCs w:val="19"/>
        </w:rPr>
        <w:t xml:space="preserve">the web browser;</w:t>
      </w:r>
    </w:p>
    <w:p w:rsidRPr="003A55BF" w:rsidR="00B27B9E" w:rsidP="00F552E4" w:rsidRDefault="00B27B9E" w14:paraId="1AF96A40" w14:textId="3805764C">
      <w:pPr>
        <w:pStyle w:val="Akapitzlist"/>
        <w:numPr>
          <w:ilvl w:val="0"/>
          <w:numId w:val="6"/>
        </w:numPr>
        <w:jc w:val="both"/>
        <w:rPr>
          <w:rFonts w:ascii="Calibri" w:hAnsi="Calibri" w:cs="Calibri"/>
          <w:sz w:val="19"/>
          <w:szCs w:val="19"/>
        </w:rPr>
      </w:pPr>
      <w:r w:rsidRPr="003A55BF">
        <w:rPr>
          <w:rFonts w:ascii="Calibri" w:hAnsi="Calibri" w:cs="Calibri"/>
          <w:sz w:val="19"/>
          <w:szCs w:val="19"/>
        </w:rPr>
        <w:t xml:space="preserve">a standard operating system;</w:t>
      </w:r>
    </w:p>
    <w:p w:rsidRPr="003A55BF" w:rsidR="00686A56" w:rsidP="00F552E4" w:rsidRDefault="00686A56" w14:paraId="7C5220AB" w14:textId="7B23B310">
      <w:pPr>
        <w:pStyle w:val="Akapitzlist"/>
        <w:numPr>
          <w:ilvl w:val="0"/>
          <w:numId w:val="6"/>
        </w:numPr>
        <w:jc w:val="both"/>
        <w:rPr>
          <w:rFonts w:ascii="Calibri" w:hAnsi="Calibri" w:cs="Calibri"/>
          <w:strike/>
          <w:sz w:val="19"/>
          <w:szCs w:val="19"/>
        </w:rPr>
      </w:pPr>
      <w:r w:rsidRPr="003A55BF">
        <w:rPr>
          <w:rFonts w:ascii="Calibri" w:hAnsi="Calibri" w:cs="Calibri"/>
          <w:sz w:val="19"/>
          <w:szCs w:val="19"/>
        </w:rPr>
        <w:t xml:space="preserve">a tool supporting the </w:t>
      </w:r>
      <w:r w:rsidRPr="003A55BF" w:rsidR="000C4195">
        <w:rPr>
          <w:rFonts w:ascii="Calibri" w:hAnsi="Calibri" w:cs="Calibri"/>
          <w:sz w:val="19"/>
          <w:szCs w:val="19"/>
        </w:rPr>
        <w:t xml:space="preserve">HTML </w:t>
      </w:r>
      <w:r w:rsidRPr="003A55BF">
        <w:rPr>
          <w:rFonts w:ascii="Calibri" w:hAnsi="Calibri" w:cs="Calibri"/>
          <w:sz w:val="19"/>
          <w:szCs w:val="19"/>
        </w:rPr>
        <w:t xml:space="preserve">format in which digital content will be delivered</w:t>
      </w:r>
      <w:r w:rsidRPr="003A55BF" w:rsidR="00AC7555">
        <w:rPr>
          <w:rFonts w:ascii="Calibri" w:hAnsi="Calibri" w:cs="Calibri"/>
          <w:sz w:val="19"/>
          <w:szCs w:val="19"/>
        </w:rPr>
        <w:t xml:space="preserve">;</w:t>
      </w:r>
    </w:p>
    <w:p w:rsidRPr="003A55BF" w:rsidR="00916C3A" w:rsidP="00F552E4" w:rsidRDefault="004C1E68" w14:paraId="5491C23D" w14:textId="48A660C7">
      <w:pPr>
        <w:pStyle w:val="Akapitzlist"/>
        <w:numPr>
          <w:ilvl w:val="0"/>
          <w:numId w:val="6"/>
        </w:numPr>
        <w:jc w:val="both"/>
        <w:rPr>
          <w:rFonts w:ascii="Calibri" w:hAnsi="Calibri" w:cs="Calibri"/>
          <w:sz w:val="19"/>
          <w:szCs w:val="19"/>
        </w:rPr>
      </w:pPr>
      <w:r w:rsidRPr="003A55BF">
        <w:rPr>
          <w:rFonts w:ascii="Calibri" w:hAnsi="Calibri" w:cs="Calibri"/>
          <w:sz w:val="19"/>
          <w:szCs w:val="19"/>
        </w:rPr>
        <w:t xml:space="preserve">installation, on the device referred to in point a), of a web browser in the latest version offered by its provider</w:t>
      </w:r>
      <w:r w:rsidRPr="003A55BF" w:rsidR="00B27B9E">
        <w:rPr>
          <w:rFonts w:ascii="Calibri" w:hAnsi="Calibri" w:cs="Calibri"/>
          <w:sz w:val="19"/>
          <w:szCs w:val="19"/>
        </w:rPr>
        <w:t xml:space="preserve">, </w:t>
      </w:r>
      <w:r w:rsidRPr="003A55BF" w:rsidR="00B940B1">
        <w:rPr>
          <w:rFonts w:ascii="Calibri" w:hAnsi="Calibri" w:cs="Calibri"/>
          <w:sz w:val="19"/>
          <w:szCs w:val="19"/>
        </w:rPr>
        <w:t xml:space="preserve">in particular Google Chrome, Mozilla </w:t>
      </w:r>
      <w:r w:rsidRPr="003A55BF" w:rsidR="009D0490">
        <w:rPr>
          <w:rFonts w:ascii="Calibri" w:hAnsi="Calibri" w:cs="Calibri"/>
          <w:sz w:val="19"/>
          <w:szCs w:val="19"/>
        </w:rPr>
        <w:t xml:space="preserve">Firefox</w:t>
      </w:r>
      <w:r w:rsidRPr="003A55BF" w:rsidR="00B940B1">
        <w:rPr>
          <w:rFonts w:ascii="Calibri" w:hAnsi="Calibri" w:cs="Calibri"/>
          <w:sz w:val="19"/>
          <w:szCs w:val="19"/>
        </w:rPr>
        <w:t xml:space="preserve">, Samsung Internet, Opera, Safari, Internet Explorer, and Internet Explorer Mobile in the latest available version;</w:t>
      </w:r>
    </w:p>
    <w:p w:rsidRPr="003A55BF" w:rsidR="00A30903" w:rsidP="00F552E4" w:rsidRDefault="00C337C4" w14:paraId="22C8814B" w14:textId="152CF061">
      <w:pPr>
        <w:pStyle w:val="Akapitzlist"/>
        <w:numPr>
          <w:ilvl w:val="0"/>
          <w:numId w:val="6"/>
        </w:numPr>
        <w:jc w:val="both"/>
        <w:rPr>
          <w:rFonts w:ascii="Calibri" w:hAnsi="Calibri" w:cs="Calibri"/>
          <w:sz w:val="19"/>
          <w:szCs w:val="19"/>
        </w:rPr>
      </w:pPr>
      <w:r w:rsidRPr="003A55BF">
        <w:rPr>
          <w:rFonts w:ascii="Calibri" w:hAnsi="Calibri" w:cs="Calibri"/>
          <w:sz w:val="19"/>
          <w:szCs w:val="19"/>
        </w:rPr>
        <w:t xml:space="preserve">access to email, i.e. </w:t>
      </w:r>
      <w:r w:rsidRPr="003A55BF" w:rsidR="004C1E68">
        <w:rPr>
          <w:rFonts w:ascii="Calibri" w:hAnsi="Calibri" w:cs="Calibri"/>
          <w:sz w:val="19"/>
          <w:szCs w:val="19"/>
        </w:rPr>
        <w:t xml:space="preserve">holding an active </w:t>
      </w:r>
      <w:r w:rsidRPr="003A55BF" w:rsidR="004C1E68">
        <w:rPr>
          <w:rFonts w:ascii="Calibri" w:hAnsi="Calibri" w:cs="Calibri"/>
          <w:sz w:val="19"/>
          <w:szCs w:val="19"/>
        </w:rPr>
        <w:t xml:space="preserve">email</w:t>
      </w:r>
      <w:r w:rsidRPr="003A55BF" w:rsidR="004C1E68">
        <w:rPr>
          <w:rFonts w:ascii="Calibri" w:hAnsi="Calibri" w:cs="Calibri"/>
          <w:sz w:val="19"/>
          <w:szCs w:val="19"/>
        </w:rPr>
        <w:t xml:space="preserve"> address </w:t>
      </w:r>
      <w:r w:rsidRPr="003A55BF" w:rsidR="004C1E68">
        <w:rPr>
          <w:rFonts w:ascii="Calibri" w:hAnsi="Calibri" w:cs="Calibri"/>
          <w:sz w:val="19"/>
          <w:szCs w:val="19"/>
        </w:rPr>
        <w:t xml:space="preserve">during the term of </w:t>
      </w:r>
      <w:r w:rsidRPr="003A55BF" w:rsidR="008C3F11">
        <w:rPr>
          <w:rFonts w:ascii="Calibri" w:hAnsi="Calibri" w:cs="Calibri"/>
          <w:sz w:val="19"/>
          <w:szCs w:val="19"/>
        </w:rPr>
        <w:t xml:space="preserve">the Contract </w:t>
      </w:r>
      <w:r w:rsidRPr="003A55BF" w:rsidR="00B27B9E">
        <w:rPr>
          <w:rFonts w:ascii="Calibri" w:hAnsi="Calibri" w:cs="Calibri"/>
          <w:sz w:val="19"/>
          <w:szCs w:val="19"/>
        </w:rPr>
        <w:t xml:space="preserve">or the Contract for the Provision of Electronic Services</w:t>
      </w:r>
      <w:r w:rsidRPr="003A55BF" w:rsidR="004C1E68">
        <w:rPr>
          <w:rFonts w:ascii="Calibri" w:hAnsi="Calibri" w:cs="Calibri"/>
          <w:sz w:val="19"/>
          <w:szCs w:val="19"/>
        </w:rPr>
        <w:t xml:space="preserve">, enabling the receipt and sending of messages via electronic means of communication in the form </w:t>
      </w:r>
      <w:r w:rsidRPr="003A55BF" w:rsidR="00DF7F2A">
        <w:rPr>
          <w:rFonts w:ascii="Calibri" w:hAnsi="Calibri" w:cs="Calibri"/>
          <w:sz w:val="19"/>
          <w:szCs w:val="19"/>
        </w:rPr>
        <w:t xml:space="preserve">of email</w:t>
      </w:r>
      <w:r w:rsidRPr="003A55BF" w:rsidR="00D020D5">
        <w:rPr>
          <w:rFonts w:ascii="Calibri" w:hAnsi="Calibri" w:cs="Calibri"/>
          <w:sz w:val="19"/>
          <w:szCs w:val="19"/>
        </w:rPr>
        <w:t xml:space="preserve">.</w:t>
      </w:r>
    </w:p>
    <w:p w:rsidRPr="003A55BF" w:rsidR="00AE1970" w:rsidP="00AB4E7A" w:rsidRDefault="00AE1970" w14:paraId="040CDDD6" w14:textId="77777777">
      <w:pPr>
        <w:jc w:val="both"/>
        <w:rPr>
          <w:rFonts w:ascii="Calibri" w:hAnsi="Calibri" w:cs="Calibri"/>
          <w:sz w:val="19"/>
          <w:szCs w:val="19"/>
        </w:rPr>
      </w:pPr>
    </w:p>
    <w:p w:rsidRPr="003A55BF" w:rsidR="00A03810" w:rsidP="00A03810" w:rsidRDefault="00A03810" w14:paraId="058E2FB1" w14:textId="4D16330F">
      <w:pPr>
        <w:ind w:start="709"/>
        <w:jc w:val="center"/>
        <w:rPr>
          <w:rFonts w:ascii="Calibri" w:hAnsi="Calibri" w:cs="Calibri"/>
          <w:b/>
          <w:bCs/>
          <w:sz w:val="19"/>
          <w:szCs w:val="19"/>
        </w:rPr>
      </w:pPr>
      <w:r w:rsidRPr="003A55BF">
        <w:rPr>
          <w:rFonts w:ascii="Calibri" w:hAnsi="Calibri" w:cs="Calibri"/>
          <w:b/>
          <w:bCs/>
          <w:sz w:val="19"/>
          <w:szCs w:val="19"/>
        </w:rPr>
        <w:t xml:space="preserve">§ 5</w:t>
      </w:r>
    </w:p>
    <w:p w:rsidRPr="003A55BF" w:rsidR="00B34825" w:rsidP="00B34825" w:rsidRDefault="00B34825" w14:paraId="0D30AF79" w14:textId="2A90F92D">
      <w:pPr>
        <w:jc w:val="center"/>
        <w:rPr>
          <w:rFonts w:ascii="Calibri" w:hAnsi="Calibri" w:cs="Calibri"/>
          <w:b/>
          <w:bCs/>
          <w:sz w:val="19"/>
          <w:szCs w:val="19"/>
        </w:rPr>
      </w:pPr>
      <w:r w:rsidRPr="003A55BF">
        <w:rPr>
          <w:rFonts w:ascii="Calibri" w:hAnsi="Calibri" w:cs="Calibri"/>
          <w:b/>
          <w:bCs/>
          <w:sz w:val="19"/>
          <w:szCs w:val="19"/>
        </w:rPr>
        <w:t xml:space="preserve">Prohibition on the provision of unlawful content</w:t>
      </w:r>
    </w:p>
    <w:p w:rsidRPr="003A55BF" w:rsidR="00AF3080" w:rsidP="00F552E4" w:rsidRDefault="00B6478E" w14:paraId="04FB1C4A" w14:textId="4B8FD060">
      <w:pPr>
        <w:pStyle w:val="Akapitzlist"/>
        <w:numPr>
          <w:ilvl w:val="0"/>
          <w:numId w:val="3"/>
        </w:numPr>
        <w:ind w:start="709" w:hanging="283"/>
        <w:jc w:val="both"/>
        <w:rPr>
          <w:rFonts w:ascii="Calibri" w:hAnsi="Calibri" w:cs="Calibri"/>
          <w:sz w:val="19"/>
          <w:szCs w:val="19"/>
        </w:rPr>
      </w:pPr>
      <w:r w:rsidRPr="003A55BF">
        <w:rPr>
          <w:rFonts w:ascii="Calibri" w:hAnsi="Calibri" w:cs="Calibri"/>
          <w:sz w:val="19"/>
          <w:szCs w:val="19"/>
        </w:rPr>
        <w:t xml:space="preserve">Service Users </w:t>
      </w:r>
      <w:r w:rsidRPr="003A55BF" w:rsidR="009C60CF">
        <w:rPr>
          <w:rFonts w:ascii="Calibri" w:hAnsi="Calibri" w:cs="Calibri"/>
          <w:sz w:val="19"/>
          <w:szCs w:val="19"/>
        </w:rPr>
        <w:t xml:space="preserve">are </w:t>
      </w:r>
      <w:r w:rsidRPr="003A55BF" w:rsidR="004672E2">
        <w:rPr>
          <w:rFonts w:ascii="Calibri" w:hAnsi="Calibri" w:cs="Calibri"/>
          <w:sz w:val="19"/>
          <w:szCs w:val="19"/>
        </w:rPr>
        <w:t xml:space="preserve">prohibited </w:t>
      </w:r>
      <w:r w:rsidRPr="003A55BF" w:rsidR="009C60CF">
        <w:rPr>
          <w:rFonts w:ascii="Calibri" w:hAnsi="Calibri" w:cs="Calibri"/>
          <w:sz w:val="19"/>
          <w:szCs w:val="19"/>
        </w:rPr>
        <w:t xml:space="preserve">from </w:t>
      </w:r>
      <w:r w:rsidRPr="003A55BF" w:rsidR="004672E2">
        <w:rPr>
          <w:rFonts w:ascii="Calibri" w:hAnsi="Calibri" w:cs="Calibri"/>
          <w:sz w:val="19"/>
          <w:szCs w:val="19"/>
        </w:rPr>
        <w:t xml:space="preserve">providing unlawful content, in particular:</w:t>
      </w:r>
    </w:p>
    <w:p w:rsidRPr="003A55BF" w:rsidR="001E0291" w:rsidP="00F552E4" w:rsidRDefault="00AF3080" w14:paraId="246A3462" w14:textId="77777777">
      <w:pPr>
        <w:pStyle w:val="Akapitzlist"/>
        <w:numPr>
          <w:ilvl w:val="0"/>
          <w:numId w:val="4"/>
        </w:numPr>
        <w:ind w:start="993" w:hanging="284"/>
        <w:jc w:val="both"/>
        <w:rPr>
          <w:rFonts w:ascii="Calibri" w:hAnsi="Calibri" w:cs="Calibri"/>
          <w:sz w:val="19"/>
          <w:szCs w:val="19"/>
        </w:rPr>
      </w:pPr>
      <w:r w:rsidRPr="003A55BF">
        <w:rPr>
          <w:rFonts w:ascii="Calibri" w:hAnsi="Calibri" w:cs="Calibri"/>
          <w:sz w:val="19"/>
          <w:szCs w:val="19"/>
        </w:rPr>
        <w:t xml:space="preserve">content prohibited by mandatory provisions of law;</w:t>
      </w:r>
    </w:p>
    <w:p w:rsidRPr="003A55BF" w:rsidR="001E0291" w:rsidP="00F552E4" w:rsidRDefault="00AF3080" w14:paraId="357BA257" w14:textId="20E0F14E">
      <w:pPr>
        <w:pStyle w:val="Akapitzlist"/>
        <w:numPr>
          <w:ilvl w:val="0"/>
          <w:numId w:val="4"/>
        </w:numPr>
        <w:ind w:start="993" w:hanging="284"/>
        <w:jc w:val="both"/>
        <w:rPr>
          <w:rFonts w:ascii="Calibri" w:hAnsi="Calibri" w:cs="Calibri"/>
          <w:sz w:val="19"/>
          <w:szCs w:val="19"/>
        </w:rPr>
      </w:pPr>
      <w:r w:rsidRPr="003A55BF">
        <w:rPr>
          <w:rFonts w:ascii="Calibri" w:hAnsi="Calibri" w:cs="Calibri"/>
          <w:sz w:val="19"/>
          <w:szCs w:val="19"/>
        </w:rPr>
        <w:t xml:space="preserve">content contrary to the principles of social coexistence;</w:t>
      </w:r>
    </w:p>
    <w:p w:rsidRPr="003A55BF" w:rsidR="001E0291" w:rsidP="00F552E4" w:rsidRDefault="00AF3080" w14:paraId="52C0C8D3" w14:textId="77777777">
      <w:pPr>
        <w:pStyle w:val="Akapitzlist"/>
        <w:numPr>
          <w:ilvl w:val="0"/>
          <w:numId w:val="4"/>
        </w:numPr>
        <w:ind w:start="993" w:hanging="284"/>
        <w:jc w:val="both"/>
        <w:rPr>
          <w:rFonts w:ascii="Calibri" w:hAnsi="Calibri" w:cs="Calibri"/>
          <w:sz w:val="19"/>
          <w:szCs w:val="19"/>
        </w:rPr>
      </w:pPr>
      <w:r w:rsidRPr="003A55BF">
        <w:rPr>
          <w:rFonts w:ascii="Calibri" w:hAnsi="Calibri" w:cs="Calibri"/>
          <w:sz w:val="19"/>
          <w:szCs w:val="19"/>
        </w:rPr>
        <w:t xml:space="preserve">of a </w:t>
      </w:r>
      <w:r w:rsidRPr="003A55BF" w:rsidR="004672E2">
        <w:rPr>
          <w:rFonts w:ascii="Calibri" w:hAnsi="Calibri" w:cs="Calibri"/>
          <w:sz w:val="19"/>
          <w:szCs w:val="19"/>
        </w:rPr>
        <w:t xml:space="preserve">racist</w:t>
      </w:r>
      <w:r w:rsidRPr="003A55BF">
        <w:rPr>
          <w:rFonts w:ascii="Calibri" w:hAnsi="Calibri" w:cs="Calibri"/>
          <w:sz w:val="19"/>
          <w:szCs w:val="19"/>
        </w:rPr>
        <w:t xml:space="preserve"> nature</w:t>
      </w:r>
      <w:r w:rsidRPr="003A55BF" w:rsidR="00065E4C">
        <w:rPr>
          <w:rFonts w:ascii="Calibri" w:hAnsi="Calibri" w:cs="Calibri"/>
          <w:sz w:val="19"/>
          <w:szCs w:val="19"/>
        </w:rPr>
        <w:t xml:space="preserve">;</w:t>
      </w:r>
    </w:p>
    <w:p w:rsidRPr="003A55BF" w:rsidR="001E0291" w:rsidP="00F552E4" w:rsidRDefault="004672E2" w14:paraId="240BAEA6" w14:textId="77777777">
      <w:pPr>
        <w:pStyle w:val="Akapitzlist"/>
        <w:numPr>
          <w:ilvl w:val="0"/>
          <w:numId w:val="4"/>
        </w:numPr>
        <w:ind w:start="993" w:hanging="284"/>
        <w:jc w:val="both"/>
        <w:rPr>
          <w:rFonts w:ascii="Calibri" w:hAnsi="Calibri" w:cs="Calibri"/>
          <w:sz w:val="19"/>
          <w:szCs w:val="19"/>
        </w:rPr>
      </w:pPr>
      <w:r w:rsidRPr="003A55BF">
        <w:rPr>
          <w:rFonts w:ascii="Calibri" w:hAnsi="Calibri" w:cs="Calibri"/>
          <w:sz w:val="19"/>
          <w:szCs w:val="19"/>
        </w:rPr>
        <w:t xml:space="preserve">content inciting violence against people or </w:t>
      </w:r>
      <w:r w:rsidRPr="003A55BF" w:rsidR="00065E4C">
        <w:rPr>
          <w:rFonts w:ascii="Calibri" w:hAnsi="Calibri" w:cs="Calibri"/>
          <w:sz w:val="19"/>
          <w:szCs w:val="19"/>
        </w:rPr>
        <w:t xml:space="preserve">animals;</w:t>
      </w:r>
    </w:p>
    <w:p w:rsidRPr="003A55BF" w:rsidR="00065E4C" w:rsidP="00F552E4" w:rsidRDefault="00065E4C" w14:paraId="059E8B6C" w14:textId="7096062A">
      <w:pPr>
        <w:pStyle w:val="Akapitzlist"/>
        <w:numPr>
          <w:ilvl w:val="0"/>
          <w:numId w:val="4"/>
        </w:numPr>
        <w:ind w:start="993" w:hanging="284"/>
        <w:jc w:val="both"/>
        <w:rPr>
          <w:rFonts w:ascii="Calibri" w:hAnsi="Calibri" w:cs="Calibri"/>
          <w:sz w:val="19"/>
          <w:szCs w:val="19"/>
        </w:rPr>
      </w:pPr>
      <w:r w:rsidRPr="003A55BF">
        <w:rPr>
          <w:rFonts w:ascii="Calibri" w:hAnsi="Calibri" w:cs="Calibri"/>
          <w:sz w:val="19"/>
          <w:szCs w:val="19"/>
        </w:rPr>
        <w:t xml:space="preserve">content infringing the rights of third parties.</w:t>
      </w:r>
    </w:p>
    <w:p w:rsidRPr="003A55BF" w:rsidR="00B940B1" w:rsidP="00E24ED1" w:rsidRDefault="00B940B1" w14:paraId="4F8F31D9" w14:textId="77777777">
      <w:pPr>
        <w:jc w:val="both"/>
        <w:rPr>
          <w:rFonts w:ascii="Calibri" w:hAnsi="Calibri" w:cs="Calibri"/>
          <w:sz w:val="19"/>
          <w:szCs w:val="19"/>
        </w:rPr>
      </w:pPr>
    </w:p>
    <w:p w:rsidRPr="003A55BF" w:rsidR="004E2E47" w:rsidP="004E2E47" w:rsidRDefault="004E2E47" w14:paraId="7906D58F" w14:textId="6F8C3175">
      <w:pPr>
        <w:ind w:start="720"/>
        <w:jc w:val="center"/>
        <w:rPr>
          <w:rFonts w:ascii="Calibri" w:hAnsi="Calibri" w:cs="Calibri"/>
          <w:b/>
          <w:bCs/>
          <w:sz w:val="19"/>
          <w:szCs w:val="19"/>
        </w:rPr>
      </w:pPr>
      <w:r w:rsidRPr="003A55BF">
        <w:rPr>
          <w:rFonts w:ascii="Calibri" w:hAnsi="Calibri" w:cs="Calibri"/>
          <w:b/>
          <w:bCs/>
          <w:sz w:val="19"/>
          <w:szCs w:val="19"/>
        </w:rPr>
        <w:t xml:space="preserve">§ 6</w:t>
      </w:r>
    </w:p>
    <w:p w:rsidRPr="003A55BF" w:rsidR="004672E2" w:rsidP="004E2E47" w:rsidRDefault="004672E2" w14:paraId="705252A2" w14:textId="43453CA0">
      <w:pPr>
        <w:ind w:start="720"/>
        <w:jc w:val="center"/>
        <w:rPr>
          <w:rFonts w:ascii="Calibri" w:hAnsi="Calibri" w:cs="Calibri"/>
          <w:b/>
          <w:bCs/>
          <w:sz w:val="19"/>
          <w:szCs w:val="19"/>
        </w:rPr>
      </w:pPr>
      <w:r w:rsidRPr="003A55BF">
        <w:rPr>
          <w:rFonts w:ascii="Calibri" w:hAnsi="Calibri" w:cs="Calibri"/>
          <w:b/>
          <w:bCs/>
          <w:sz w:val="19"/>
          <w:szCs w:val="19"/>
        </w:rPr>
        <w:t xml:space="preserve">Conclusion of the Agreement </w:t>
      </w:r>
    </w:p>
    <w:p w:rsidRPr="003A55BF" w:rsidR="009D72B4" w:rsidP="00F552E4" w:rsidRDefault="00042B7B" w14:paraId="2F82B767" w14:textId="35FD58DD">
      <w:pPr>
        <w:pStyle w:val="Akapitzlist"/>
        <w:numPr>
          <w:ilvl w:val="0"/>
          <w:numId w:val="23"/>
        </w:numPr>
        <w:jc w:val="both"/>
        <w:rPr>
          <w:rFonts w:ascii="Calibri" w:hAnsi="Calibri" w:cs="Calibri"/>
          <w:sz w:val="19"/>
          <w:szCs w:val="19"/>
        </w:rPr>
      </w:pPr>
      <w:r w:rsidRPr="003A55BF">
        <w:rPr>
          <w:rFonts w:ascii="Calibri" w:hAnsi="Calibri" w:cs="Calibri"/>
          <w:sz w:val="19"/>
          <w:szCs w:val="19"/>
        </w:rPr>
        <w:t xml:space="preserve">The conclusion of the Agreement </w:t>
      </w:r>
      <w:r w:rsidRPr="003A55BF" w:rsidR="00B83A68">
        <w:rPr>
          <w:rFonts w:ascii="Calibri" w:hAnsi="Calibri" w:cs="Calibri"/>
          <w:sz w:val="19"/>
          <w:szCs w:val="19"/>
        </w:rPr>
        <w:t xml:space="preserve">requires </w:t>
      </w:r>
      <w:r w:rsidRPr="003A55BF" w:rsidR="00AA627A">
        <w:rPr>
          <w:rFonts w:ascii="Calibri" w:hAnsi="Calibri" w:cs="Calibri"/>
          <w:sz w:val="19"/>
          <w:szCs w:val="19"/>
        </w:rPr>
        <w:t xml:space="preserve">the Service User</w:t>
      </w:r>
      <w:r w:rsidRPr="003A55BF" w:rsidR="00B83A68">
        <w:rPr>
          <w:rFonts w:ascii="Calibri" w:hAnsi="Calibri" w:cs="Calibri"/>
          <w:sz w:val="19"/>
          <w:szCs w:val="19"/>
        </w:rPr>
        <w:t xml:space="preserve"> to meet </w:t>
      </w:r>
      <w:r w:rsidRPr="003A55BF" w:rsidR="001A6750">
        <w:rPr>
          <w:rFonts w:ascii="Calibri" w:hAnsi="Calibri" w:cs="Calibri"/>
          <w:sz w:val="19"/>
          <w:szCs w:val="19"/>
        </w:rPr>
        <w:t xml:space="preserve">the</w:t>
      </w:r>
      <w:r w:rsidRPr="003A55BF" w:rsidR="00C0436F">
        <w:rPr>
          <w:rFonts w:ascii="Calibri" w:hAnsi="Calibri" w:cs="Calibri"/>
          <w:sz w:val="19"/>
          <w:szCs w:val="19"/>
        </w:rPr>
        <w:t xml:space="preserve"> following </w:t>
      </w:r>
      <w:r w:rsidRPr="003A55BF" w:rsidR="001A6750">
        <w:rPr>
          <w:rFonts w:ascii="Calibri" w:hAnsi="Calibri" w:cs="Calibri"/>
          <w:sz w:val="19"/>
          <w:szCs w:val="19"/>
        </w:rPr>
        <w:t xml:space="preserve">requirements</w:t>
      </w:r>
      <w:r w:rsidRPr="003A55BF" w:rsidR="00C0436F">
        <w:rPr>
          <w:rFonts w:ascii="Calibri" w:hAnsi="Calibri" w:cs="Calibri"/>
          <w:sz w:val="19"/>
          <w:szCs w:val="19"/>
        </w:rPr>
        <w:t xml:space="preserve">: </w:t>
      </w:r>
    </w:p>
    <w:p w:rsidRPr="003A55BF" w:rsidR="007E1B89" w:rsidP="00F552E4" w:rsidRDefault="00AE1970" w14:paraId="73C310CE" w14:textId="338C4D56">
      <w:pPr>
        <w:pStyle w:val="Akapitzlist"/>
        <w:numPr>
          <w:ilvl w:val="0"/>
          <w:numId w:val="18"/>
        </w:numPr>
        <w:ind w:start="1134"/>
        <w:jc w:val="both"/>
        <w:rPr>
          <w:rFonts w:ascii="Calibri" w:hAnsi="Calibri" w:cs="Calibri"/>
          <w:sz w:val="19"/>
          <w:szCs w:val="19"/>
        </w:rPr>
      </w:pPr>
      <w:r w:rsidRPr="003A55BF">
        <w:rPr>
          <w:rFonts w:ascii="Calibri" w:hAnsi="Calibri" w:cs="Calibri"/>
          <w:sz w:val="19"/>
          <w:szCs w:val="19"/>
        </w:rPr>
        <w:t xml:space="preserve">providing an email address;</w:t>
      </w:r>
    </w:p>
    <w:p w:rsidRPr="003A55BF" w:rsidR="00F55B27" w:rsidP="00F552E4" w:rsidRDefault="00AE1970" w14:paraId="6ECBF3BE" w14:textId="77777777">
      <w:pPr>
        <w:pStyle w:val="Akapitzlist"/>
        <w:numPr>
          <w:ilvl w:val="0"/>
          <w:numId w:val="18"/>
        </w:numPr>
        <w:ind w:start="1134"/>
        <w:jc w:val="both"/>
        <w:rPr>
          <w:rFonts w:ascii="Calibri" w:hAnsi="Calibri" w:cs="Calibri"/>
          <w:sz w:val="19"/>
          <w:szCs w:val="19"/>
        </w:rPr>
      </w:pPr>
      <w:r w:rsidRPr="003A55BF">
        <w:rPr>
          <w:rFonts w:ascii="Calibri" w:hAnsi="Calibri" w:cs="Calibri"/>
          <w:sz w:val="19"/>
          <w:szCs w:val="19"/>
        </w:rPr>
        <w:t xml:space="preserve">acceptance </w:t>
      </w:r>
      <w:r w:rsidRPr="003A55BF" w:rsidR="00D75B47">
        <w:rPr>
          <w:rFonts w:ascii="Calibri" w:hAnsi="Calibri" w:cs="Calibri"/>
          <w:sz w:val="19"/>
          <w:szCs w:val="19"/>
        </w:rPr>
        <w:t xml:space="preserve">of the Newsletter Terms and Conditions</w:t>
      </w:r>
      <w:r w:rsidRPr="003A55BF" w:rsidR="00F55B27">
        <w:rPr>
          <w:rFonts w:ascii="Calibri" w:hAnsi="Calibri" w:cs="Calibri"/>
          <w:sz w:val="19"/>
          <w:szCs w:val="19"/>
        </w:rPr>
        <w:t xml:space="preserve">;</w:t>
      </w:r>
    </w:p>
    <w:p w:rsidRPr="003A55BF" w:rsidR="008E28F0" w:rsidP="00F552E4" w:rsidRDefault="00F55B27" w14:paraId="44430E6B" w14:textId="3907BBE2">
      <w:pPr>
        <w:pStyle w:val="Akapitzlist"/>
        <w:numPr>
          <w:ilvl w:val="0"/>
          <w:numId w:val="18"/>
        </w:numPr>
        <w:ind w:start="1134"/>
        <w:jc w:val="both"/>
        <w:rPr>
          <w:rFonts w:ascii="Calibri" w:hAnsi="Calibri" w:cs="Calibri"/>
          <w:sz w:val="19"/>
          <w:szCs w:val="19"/>
        </w:rPr>
      </w:pPr>
      <w:r w:rsidRPr="003A55BF" w:rsidR="00A12857">
        <w:rPr>
          <w:rFonts w:ascii="Calibri" w:hAnsi="Calibri" w:cs="Calibri"/>
          <w:sz w:val="19"/>
          <w:szCs w:val="19"/>
        </w:rPr>
        <w:t xml:space="preserve">acceptance of </w:t>
      </w:r>
      <w:r w:rsidRPr="003A55BF" w:rsidR="00D75B47">
        <w:rPr>
          <w:rFonts w:ascii="Calibri" w:hAnsi="Calibri" w:cs="Calibri"/>
          <w:sz w:val="19"/>
          <w:szCs w:val="19"/>
        </w:rPr>
        <w:t xml:space="preserve">the Privacy Policy.</w:t>
      </w:r>
    </w:p>
    <w:p w:rsidRPr="003A55BF" w:rsidR="0009718D" w:rsidP="00F552E4" w:rsidRDefault="0009718D" w14:paraId="70BFD91E" w14:textId="60E8038C">
      <w:pPr>
        <w:pStyle w:val="Akapitzlist"/>
        <w:numPr>
          <w:ilvl w:val="0"/>
          <w:numId w:val="23"/>
        </w:numPr>
        <w:jc w:val="both"/>
        <w:rPr>
          <w:rFonts w:ascii="Calibri" w:hAnsi="Calibri" w:cs="Calibri"/>
          <w:sz w:val="19"/>
          <w:szCs w:val="19"/>
        </w:rPr>
      </w:pPr>
      <w:r w:rsidRPr="003A55BF">
        <w:rPr>
          <w:rFonts w:ascii="Calibri" w:hAnsi="Calibri" w:cs="Calibri"/>
          <w:sz w:val="19"/>
          <w:szCs w:val="19"/>
        </w:rPr>
        <w:t xml:space="preserve">The Agreement is concluded for an indefinite period.</w:t>
      </w:r>
    </w:p>
    <w:p w:rsidRPr="003A55BF" w:rsidR="00D020D5" w:rsidP="00F552E4" w:rsidRDefault="00853BD9" w14:paraId="0048275B" w14:textId="77777777">
      <w:pPr>
        <w:pStyle w:val="Akapitzlist"/>
        <w:numPr>
          <w:ilvl w:val="0"/>
          <w:numId w:val="23"/>
        </w:numPr>
        <w:jc w:val="both"/>
        <w:rPr>
          <w:rFonts w:ascii="Calibri" w:hAnsi="Calibri" w:cs="Calibri"/>
          <w:sz w:val="19"/>
          <w:szCs w:val="19"/>
        </w:rPr>
      </w:pPr>
      <w:r w:rsidRPr="003A55BF">
        <w:rPr>
          <w:rFonts w:ascii="Calibri" w:hAnsi="Calibri" w:cs="Calibri"/>
          <w:sz w:val="19"/>
          <w:szCs w:val="19"/>
        </w:rPr>
        <w:t xml:space="preserve">The Agreement expires upon its performance.</w:t>
      </w:r>
    </w:p>
    <w:p w:rsidRPr="003A55BF" w:rsidR="00BD7C47" w:rsidP="00F552E4" w:rsidRDefault="00BD7C47" w14:paraId="4AF47D7C" w14:textId="098CF964">
      <w:pPr>
        <w:pStyle w:val="Akapitzlist"/>
        <w:numPr>
          <w:ilvl w:val="0"/>
          <w:numId w:val="23"/>
        </w:numPr>
        <w:jc w:val="both"/>
        <w:rPr>
          <w:rFonts w:ascii="Calibri" w:hAnsi="Calibri" w:cs="Calibri"/>
          <w:sz w:val="19"/>
          <w:szCs w:val="19"/>
        </w:rPr>
      </w:pPr>
      <w:r w:rsidRPr="003A55BF">
        <w:rPr>
          <w:rFonts w:ascii="Calibri" w:hAnsi="Calibri" w:cs="Calibri"/>
          <w:sz w:val="19"/>
          <w:szCs w:val="19"/>
        </w:rPr>
        <w:t xml:space="preserve">Access to </w:t>
      </w:r>
      <w:r w:rsidRPr="003A55BF" w:rsidR="0009718D">
        <w:rPr>
          <w:rFonts w:ascii="Calibri" w:hAnsi="Calibri" w:cs="Calibri"/>
          <w:sz w:val="19"/>
          <w:szCs w:val="19"/>
        </w:rPr>
        <w:t xml:space="preserve">the Materials </w:t>
      </w:r>
      <w:r w:rsidRPr="003A55BF">
        <w:rPr>
          <w:rFonts w:ascii="Calibri" w:hAnsi="Calibri" w:cs="Calibri"/>
          <w:sz w:val="19"/>
          <w:szCs w:val="19"/>
        </w:rPr>
        <w:t xml:space="preserve">is available, at the Customer’s discretion, </w:t>
      </w:r>
      <w:r w:rsidRPr="003A55BF">
        <w:rPr>
          <w:rFonts w:ascii="Calibri" w:hAnsi="Calibri" w:cs="Calibri"/>
          <w:sz w:val="19"/>
          <w:szCs w:val="19"/>
        </w:rPr>
        <w:t xml:space="preserve">free of charge </w:t>
      </w:r>
      <w:r w:rsidRPr="003A55BF" w:rsidR="0009718D">
        <w:rPr>
          <w:rFonts w:ascii="Calibri" w:hAnsi="Calibri" w:cs="Calibri"/>
          <w:sz w:val="19"/>
          <w:szCs w:val="19"/>
        </w:rPr>
        <w:t xml:space="preserve">– by entering into the Agreement, i.e</w:t>
      </w:r>
      <w:r w:rsidRPr="003A55BF" w:rsidR="00AE1970">
        <w:rPr>
          <w:rFonts w:ascii="Calibri" w:hAnsi="Calibri" w:cs="Calibri"/>
          <w:sz w:val="19"/>
          <w:szCs w:val="19"/>
        </w:rPr>
        <w:t xml:space="preserve">. </w:t>
      </w:r>
      <w:r w:rsidRPr="003A55BF" w:rsidR="0009718D">
        <w:rPr>
          <w:rFonts w:ascii="Calibri" w:hAnsi="Calibri" w:cs="Calibri"/>
          <w:sz w:val="19"/>
          <w:szCs w:val="19"/>
        </w:rPr>
        <w:t xml:space="preserve">subscribing to the Newsletter</w:t>
      </w:r>
      <w:r w:rsidRPr="003A55BF">
        <w:rPr>
          <w:rFonts w:ascii="Calibri" w:hAnsi="Calibri" w:cs="Calibri"/>
          <w:sz w:val="19"/>
          <w:szCs w:val="19"/>
        </w:rPr>
        <w:t xml:space="preserve">;</w:t>
      </w:r>
    </w:p>
    <w:p w:rsidRPr="003A55BF" w:rsidR="00D020D5" w:rsidP="00F552E4" w:rsidRDefault="0009718D" w14:paraId="15D96D58" w14:textId="2C91DD94">
      <w:pPr>
        <w:pStyle w:val="Akapitzlist"/>
        <w:numPr>
          <w:ilvl w:val="0"/>
          <w:numId w:val="23"/>
        </w:numPr>
        <w:jc w:val="both"/>
        <w:rPr>
          <w:rFonts w:ascii="Calibri" w:hAnsi="Calibri" w:cs="Calibri"/>
          <w:sz w:val="19"/>
          <w:szCs w:val="19"/>
        </w:rPr>
      </w:pPr>
      <w:r w:rsidRPr="003A55BF">
        <w:rPr>
          <w:rFonts w:ascii="Calibri" w:hAnsi="Calibri" w:cs="Calibri"/>
          <w:sz w:val="19"/>
          <w:szCs w:val="19"/>
        </w:rPr>
        <w:t xml:space="preserve">The free Agreement is concluded upon the fulfilment of all the conditions set out in paragraph 1 </w:t>
      </w:r>
      <w:r w:rsidRPr="003A55BF" w:rsidR="00A53640">
        <w:rPr>
          <w:rFonts w:ascii="Calibri" w:hAnsi="Calibri" w:cs="Calibri"/>
          <w:sz w:val="19"/>
          <w:szCs w:val="19"/>
        </w:rPr>
        <w:t xml:space="preserve">of this section</w:t>
      </w:r>
      <w:r w:rsidRPr="003A55BF">
        <w:rPr>
          <w:rFonts w:ascii="Calibri" w:hAnsi="Calibri" w:cs="Calibri"/>
          <w:sz w:val="19"/>
          <w:szCs w:val="19"/>
        </w:rPr>
        <w:t xml:space="preserve">.</w:t>
      </w:r>
    </w:p>
    <w:p w:rsidRPr="003A55BF" w:rsidR="007175D3" w:rsidP="00D77B2A" w:rsidRDefault="00686A56" w14:paraId="1905D2F1" w14:textId="70724C1E">
      <w:pPr>
        <w:pStyle w:val="Akapitzlist"/>
        <w:numPr>
          <w:ilvl w:val="0"/>
          <w:numId w:val="23"/>
        </w:numPr>
        <w:jc w:val="both"/>
        <w:rPr>
          <w:rFonts w:ascii="Calibri" w:hAnsi="Calibri" w:cs="Calibri"/>
          <w:sz w:val="19"/>
          <w:szCs w:val="19"/>
        </w:rPr>
      </w:pPr>
      <w:r w:rsidRPr="003A55BF">
        <w:rPr>
          <w:rFonts w:ascii="Calibri" w:hAnsi="Calibri" w:cs="Calibri"/>
          <w:sz w:val="19"/>
          <w:szCs w:val="19"/>
        </w:rPr>
        <w:t xml:space="preserve">The Agreement may be terminated by </w:t>
      </w:r>
      <w:r w:rsidRPr="003A55BF" w:rsidR="00B71D71">
        <w:rPr>
          <w:rFonts w:ascii="Calibri" w:hAnsi="Calibri" w:cs="Calibri"/>
          <w:sz w:val="19"/>
          <w:szCs w:val="19"/>
        </w:rPr>
        <w:t xml:space="preserve">sending a relevant request to the Service Provider, for example by email to the address:</w:t>
      </w:r>
      <w:hyperlink w:tgtFrame="_blank" w:history="1" r:id="rId9">
        <w:r w:rsidRPr="002B7B79" w:rsidR="002B7B79">
          <w:rPr>
            <w:rStyle w:val="normaltextrun"/>
            <w:rFonts w:ascii="Arial" w:hAnsi="Arial" w:cs="Arial"/>
            <w:color w:val="0563C1"/>
            <w:sz w:val="18"/>
            <w:szCs w:val="18"/>
          </w:rPr>
          <w:t>credin.sobotka@credin.pl</w:t>
        </w:r>
      </w:hyperlink>
      <w:r w:rsidR="002B7B79">
        <w:rPr>
          <w:sz w:val="18"/>
          <w:szCs w:val="18"/>
        </w:rPr>
        <w:t xml:space="preserve"> .</w:t>
      </w:r>
    </w:p>
    <w:p w:rsidRPr="003A55BF" w:rsidR="00AB4E7A" w:rsidP="007E1B89" w:rsidRDefault="00AB4E7A" w14:paraId="79CB1E14" w14:textId="77777777">
      <w:pPr>
        <w:pStyle w:val="Akapitzlist"/>
        <w:ind w:start="1080"/>
        <w:jc w:val="both"/>
        <w:rPr>
          <w:rFonts w:ascii="Calibri" w:hAnsi="Calibri" w:cs="Calibri"/>
          <w:sz w:val="19"/>
          <w:szCs w:val="19"/>
        </w:rPr>
      </w:pPr>
    </w:p>
    <w:p w:rsidRPr="003A55BF" w:rsidR="007E1B89" w:rsidP="00F46D34" w:rsidRDefault="007E1B89" w14:paraId="3A04CB41" w14:textId="0D075115">
      <w:pPr>
        <w:jc w:val="center"/>
        <w:rPr>
          <w:rFonts w:ascii="Calibri" w:hAnsi="Calibri" w:cs="Calibri"/>
          <w:b/>
          <w:bCs/>
          <w:sz w:val="19"/>
          <w:szCs w:val="19"/>
        </w:rPr>
      </w:pPr>
      <w:r w:rsidRPr="003A55BF">
        <w:rPr>
          <w:rFonts w:ascii="Calibri" w:hAnsi="Calibri" w:cs="Calibri"/>
          <w:b/>
          <w:bCs/>
          <w:sz w:val="19"/>
          <w:szCs w:val="19"/>
        </w:rPr>
        <w:t xml:space="preserve">§</w:t>
      </w:r>
      <w:r w:rsidR="002B7B79">
        <w:rPr>
          <w:rFonts w:ascii="Calibri" w:hAnsi="Calibri" w:cs="Calibri"/>
          <w:b/>
          <w:bCs/>
          <w:sz w:val="19"/>
          <w:szCs w:val="19"/>
        </w:rPr>
        <w:t xml:space="preserve"> 7</w:t>
      </w:r>
    </w:p>
    <w:p w:rsidRPr="003A55BF" w:rsidR="00B27B9E" w:rsidP="00F46D34" w:rsidRDefault="007E1B89" w14:paraId="70DBF51E" w14:textId="2C539B72">
      <w:pPr>
        <w:jc w:val="center"/>
        <w:rPr>
          <w:rFonts w:ascii="Calibri" w:hAnsi="Calibri" w:cs="Calibri"/>
          <w:b/>
          <w:bCs/>
          <w:sz w:val="19"/>
          <w:szCs w:val="19"/>
        </w:rPr>
      </w:pPr>
      <w:r w:rsidRPr="003A55BF">
        <w:rPr>
          <w:rFonts w:ascii="Calibri" w:hAnsi="Calibri" w:cs="Calibri"/>
          <w:b/>
          <w:bCs/>
          <w:sz w:val="19"/>
          <w:szCs w:val="19"/>
        </w:rPr>
        <w:t xml:space="preserve">Delivery of </w:t>
      </w:r>
      <w:r w:rsidRPr="003A55BF" w:rsidR="00AE1653">
        <w:rPr>
          <w:rFonts w:ascii="Calibri" w:hAnsi="Calibri" w:cs="Calibri"/>
          <w:b/>
          <w:bCs/>
          <w:sz w:val="19"/>
          <w:szCs w:val="19"/>
        </w:rPr>
        <w:t xml:space="preserve">the Newsletter</w:t>
      </w:r>
    </w:p>
    <w:p w:rsidRPr="003A55BF" w:rsidR="00AE1653" w:rsidP="00F552E4" w:rsidRDefault="00AE1653" w14:paraId="5C7F7316" w14:textId="4DB78833">
      <w:pPr>
        <w:pStyle w:val="Akapitzlist"/>
        <w:numPr>
          <w:ilvl w:val="0"/>
          <w:numId w:val="5"/>
        </w:numPr>
        <w:suppressAutoHyphens/>
        <w:spacing w:after="0" w:line="276" w:lineRule="auto"/>
        <w:ind w:start="709"/>
        <w:contextualSpacing w:val="0"/>
        <w:jc w:val="both"/>
        <w:rPr>
          <w:rFonts w:ascii="Calibri" w:hAnsi="Calibri" w:cs="Calibri"/>
          <w:sz w:val="19"/>
          <w:szCs w:val="19"/>
        </w:rPr>
      </w:pPr>
      <w:r w:rsidRPr="003A55BF">
        <w:rPr>
          <w:rFonts w:ascii="Calibri" w:hAnsi="Calibri" w:cs="Calibri"/>
          <w:sz w:val="19"/>
          <w:szCs w:val="19"/>
        </w:rPr>
        <w:t xml:space="preserve">The Newsletter will be used to deliver Materials comprising, </w:t>
      </w:r>
      <w:r w:rsidRPr="003A55BF" w:rsidR="00825983">
        <w:rPr>
          <w:rFonts w:ascii="Calibri" w:hAnsi="Calibri" w:cs="Calibri"/>
          <w:sz w:val="19"/>
          <w:szCs w:val="19"/>
        </w:rPr>
        <w:t xml:space="preserve">in particular, information </w:t>
      </w:r>
      <w:r w:rsidRPr="003A55BF" w:rsidR="00825983">
        <w:rPr>
          <w:rFonts w:ascii="Calibri" w:hAnsi="Calibri" w:cs="Calibri"/>
          <w:sz w:val="19"/>
          <w:szCs w:val="19"/>
        </w:rPr>
        <w:br/>
      </w:r>
      <w:r w:rsidR="001244CF">
        <w:rPr>
          <w:rFonts w:ascii="Calibri" w:hAnsi="Calibri" w:cs="Calibri"/>
          <w:sz w:val="19"/>
          <w:szCs w:val="19"/>
        </w:rPr>
        <w:t xml:space="preserve">about promotions, events and product information.</w:t>
      </w:r>
    </w:p>
    <w:p w:rsidRPr="003A55BF" w:rsidR="00AE1653" w:rsidP="00F552E4" w:rsidRDefault="00AE1653" w14:paraId="3B2ACB18" w14:textId="245896EF">
      <w:pPr>
        <w:pStyle w:val="Akapitzlist"/>
        <w:numPr>
          <w:ilvl w:val="0"/>
          <w:numId w:val="5"/>
        </w:numPr>
        <w:suppressAutoHyphens/>
        <w:spacing w:after="0" w:line="276" w:lineRule="auto"/>
        <w:ind w:start="709"/>
        <w:contextualSpacing w:val="0"/>
        <w:jc w:val="both"/>
        <w:rPr>
          <w:rFonts w:ascii="Calibri" w:hAnsi="Calibri" w:cs="Calibri"/>
          <w:sz w:val="19"/>
          <w:szCs w:val="19"/>
        </w:rPr>
      </w:pPr>
      <w:r w:rsidRPr="003A55BF">
        <w:rPr>
          <w:rFonts w:ascii="Calibri" w:hAnsi="Calibri" w:cs="Calibri"/>
          <w:sz w:val="19"/>
          <w:szCs w:val="19"/>
        </w:rPr>
        <w:t xml:space="preserve">If digital content (e.g. an e-book, audiovisual materials) is sent as part of the Newsletter, the Service Recipient will be able to access it in the manner indicated in the email (e.g. by downloading the digital content).</w:t>
      </w:r>
    </w:p>
    <w:p w:rsidRPr="003A55BF" w:rsidR="00073CF2" w:rsidP="00F552E4" w:rsidRDefault="00B27B9E" w14:paraId="2C75E344" w14:textId="77BCA6FA">
      <w:pPr>
        <w:pStyle w:val="Akapitzlist"/>
        <w:numPr>
          <w:ilvl w:val="0"/>
          <w:numId w:val="5"/>
        </w:numPr>
        <w:suppressAutoHyphens/>
        <w:spacing w:after="0" w:line="276" w:lineRule="auto"/>
        <w:ind w:start="709"/>
        <w:contextualSpacing w:val="0"/>
        <w:jc w:val="both"/>
        <w:rPr>
          <w:rFonts w:ascii="Calibri" w:hAnsi="Calibri" w:cs="Calibri"/>
          <w:sz w:val="19"/>
          <w:szCs w:val="19"/>
        </w:rPr>
      </w:pPr>
      <w:r w:rsidRPr="003A55BF">
        <w:rPr>
          <w:rFonts w:ascii="Calibri" w:hAnsi="Calibri" w:cs="Calibri"/>
          <w:sz w:val="19"/>
          <w:szCs w:val="19"/>
        </w:rPr>
        <w:t xml:space="preserve">The Service Provider shall deliver </w:t>
      </w:r>
      <w:r w:rsidRPr="003A55BF" w:rsidR="007E1B89">
        <w:rPr>
          <w:rFonts w:ascii="Calibri" w:hAnsi="Calibri" w:cs="Calibri"/>
          <w:sz w:val="19"/>
          <w:szCs w:val="19"/>
        </w:rPr>
        <w:t xml:space="preserve">the Materials </w:t>
      </w:r>
      <w:r w:rsidRPr="003A55BF" w:rsidR="00AE1653">
        <w:rPr>
          <w:rFonts w:ascii="Calibri" w:hAnsi="Calibri" w:cs="Calibri"/>
          <w:sz w:val="19"/>
          <w:szCs w:val="19"/>
        </w:rPr>
        <w:t xml:space="preserve">to the Service Recipient </w:t>
      </w:r>
      <w:r w:rsidRPr="003A55BF" w:rsidR="007E1B89">
        <w:rPr>
          <w:rFonts w:ascii="Calibri" w:hAnsi="Calibri" w:cs="Calibri"/>
          <w:sz w:val="19"/>
          <w:szCs w:val="19"/>
        </w:rPr>
        <w:t xml:space="preserve">immediately upon </w:t>
      </w:r>
      <w:r w:rsidRPr="003A55BF" w:rsidR="00073CF2">
        <w:rPr>
          <w:rFonts w:ascii="Calibri" w:hAnsi="Calibri" w:cs="Calibri"/>
          <w:sz w:val="19"/>
          <w:szCs w:val="19"/>
        </w:rPr>
        <w:t xml:space="preserve">conclusion of the Agreement – in the case of a free Agreement.</w:t>
      </w:r>
    </w:p>
    <w:p w:rsidRPr="003A55BF" w:rsidR="00420C2B" w:rsidP="00F552E4" w:rsidRDefault="00F70431" w14:paraId="56BDAB0F" w14:textId="77777777">
      <w:pPr>
        <w:pStyle w:val="Akapitzlist"/>
        <w:numPr>
          <w:ilvl w:val="0"/>
          <w:numId w:val="5"/>
        </w:numPr>
        <w:suppressAutoHyphens/>
        <w:spacing w:line="276" w:lineRule="auto"/>
        <w:ind w:start="709"/>
        <w:jc w:val="both"/>
        <w:rPr>
          <w:rFonts w:ascii="Calibri" w:hAnsi="Calibri" w:cs="Calibri"/>
          <w:sz w:val="19"/>
          <w:szCs w:val="19"/>
        </w:rPr>
      </w:pPr>
      <w:bookmarkStart w:name="_Hlk122408518" w:id="1"/>
      <w:r w:rsidRPr="003A55BF">
        <w:rPr>
          <w:rFonts w:ascii="Calibri" w:hAnsi="Calibri" w:cs="Calibri"/>
          <w:sz w:val="19"/>
          <w:szCs w:val="19"/>
        </w:rPr>
        <w:t xml:space="preserve">The Materials shall be deemed to have been delivered at the moment when</w:t>
      </w:r>
      <w:r w:rsidRPr="003A55BF" w:rsidR="00B917BB">
        <w:rPr>
          <w:rFonts w:ascii="Calibri" w:hAnsi="Calibri" w:cs="Calibri"/>
          <w:sz w:val="19"/>
          <w:szCs w:val="19"/>
        </w:rPr>
        <w:t xml:space="preserve">:</w:t>
      </w:r>
    </w:p>
    <w:p w:rsidRPr="003A55BF" w:rsidR="00420C2B" w:rsidP="00F552E4" w:rsidRDefault="008575E1" w14:paraId="7208D4D4" w14:textId="77777777">
      <w:pPr>
        <w:pStyle w:val="Akapitzlist"/>
        <w:numPr>
          <w:ilvl w:val="1"/>
          <w:numId w:val="25"/>
        </w:numPr>
        <w:suppressAutoHyphens/>
        <w:spacing w:line="276" w:lineRule="auto"/>
        <w:ind w:start="1134"/>
        <w:jc w:val="both"/>
        <w:rPr>
          <w:rFonts w:ascii="Calibri" w:hAnsi="Calibri" w:cs="Calibri"/>
          <w:sz w:val="19"/>
          <w:szCs w:val="19"/>
        </w:rPr>
      </w:pPr>
      <w:r w:rsidRPr="003A55BF" w:rsidR="00B917BB">
        <w:rPr>
          <w:rFonts w:ascii="Calibri" w:hAnsi="Calibri" w:cs="Calibri"/>
          <w:sz w:val="19"/>
          <w:szCs w:val="19"/>
        </w:rPr>
        <w:t xml:space="preserve">the digital content or the means allowing access to the digital content or the downloading of the digital content has been made available </w:t>
      </w:r>
      <w:r w:rsidRPr="003A55BF">
        <w:rPr>
          <w:rFonts w:ascii="Calibri" w:hAnsi="Calibri" w:cs="Calibri"/>
          <w:sz w:val="19"/>
          <w:szCs w:val="19"/>
        </w:rPr>
        <w:t xml:space="preserve">to the Customer </w:t>
      </w:r>
      <w:r w:rsidRPr="003A55BF" w:rsidR="00B917BB">
        <w:rPr>
          <w:rFonts w:ascii="Calibri" w:hAnsi="Calibri" w:cs="Calibri"/>
          <w:sz w:val="19"/>
          <w:szCs w:val="19"/>
        </w:rPr>
        <w:t xml:space="preserve">or to a physical or virtual device which </w:t>
      </w:r>
      <w:r w:rsidRPr="003A55BF">
        <w:rPr>
          <w:rFonts w:ascii="Calibri" w:hAnsi="Calibri" w:cs="Calibri"/>
          <w:sz w:val="19"/>
          <w:szCs w:val="19"/>
        </w:rPr>
        <w:t xml:space="preserve">the Customer </w:t>
      </w:r>
      <w:r w:rsidRPr="003A55BF" w:rsidR="001240CE">
        <w:rPr>
          <w:rFonts w:ascii="Calibri" w:hAnsi="Calibri" w:cs="Calibri"/>
          <w:sz w:val="19"/>
          <w:szCs w:val="19"/>
        </w:rPr>
        <w:t xml:space="preserve">has independently selected for this purpose</w:t>
      </w:r>
      <w:r w:rsidRPr="003A55BF" w:rsidR="00B917BB">
        <w:rPr>
          <w:rFonts w:ascii="Calibri" w:hAnsi="Calibri" w:cs="Calibri"/>
          <w:sz w:val="19"/>
          <w:szCs w:val="19"/>
        </w:rPr>
        <w:t xml:space="preserve">,</w:t>
      </w:r>
      <w:r w:rsidRPr="003A55BF" w:rsidR="001240CE">
        <w:rPr>
          <w:rFonts w:ascii="Calibri" w:hAnsi="Calibri" w:cs="Calibri"/>
          <w:sz w:val="19"/>
          <w:szCs w:val="19"/>
        </w:rPr>
        <w:t xml:space="preserve"> or when </w:t>
      </w:r>
      <w:r w:rsidRPr="003A55BF">
        <w:rPr>
          <w:rFonts w:ascii="Calibri" w:hAnsi="Calibri" w:cs="Calibri"/>
          <w:sz w:val="19"/>
          <w:szCs w:val="19"/>
        </w:rPr>
        <w:t xml:space="preserve">the Customer </w:t>
      </w:r>
      <w:r w:rsidRPr="003A55BF" w:rsidR="001240CE">
        <w:rPr>
          <w:rFonts w:ascii="Calibri" w:hAnsi="Calibri" w:cs="Calibri"/>
          <w:sz w:val="19"/>
          <w:szCs w:val="19"/>
        </w:rPr>
        <w:t xml:space="preserve">or such a device has gained access to it; or</w:t>
      </w:r>
    </w:p>
    <w:p w:rsidRPr="003A55BF" w:rsidR="00F70431" w:rsidP="00F552E4" w:rsidRDefault="008575E1" w14:paraId="457BD47D" w14:textId="03626D54">
      <w:pPr>
        <w:pStyle w:val="Akapitzlist"/>
        <w:numPr>
          <w:ilvl w:val="1"/>
          <w:numId w:val="25"/>
        </w:numPr>
        <w:suppressAutoHyphens/>
        <w:spacing w:line="276" w:lineRule="auto"/>
        <w:ind w:start="1134"/>
        <w:jc w:val="both"/>
        <w:rPr>
          <w:rFonts w:ascii="Calibri" w:hAnsi="Calibri" w:cs="Calibri"/>
          <w:sz w:val="19"/>
          <w:szCs w:val="19"/>
        </w:rPr>
      </w:pPr>
      <w:r w:rsidRPr="003A55BF">
        <w:rPr>
          <w:rFonts w:ascii="Calibri" w:hAnsi="Calibri" w:cs="Calibri"/>
          <w:sz w:val="19"/>
          <w:szCs w:val="19"/>
        </w:rPr>
        <w:t xml:space="preserve">the Customer </w:t>
      </w:r>
      <w:r w:rsidRPr="003A55BF" w:rsidR="00B917BB">
        <w:rPr>
          <w:rFonts w:ascii="Calibri" w:hAnsi="Calibri" w:cs="Calibri"/>
          <w:sz w:val="19"/>
          <w:szCs w:val="19"/>
        </w:rPr>
        <w:t xml:space="preserve">or </w:t>
      </w:r>
      <w:r w:rsidRPr="003A55BF" w:rsidR="00B917BB">
        <w:rPr>
          <w:rFonts w:ascii="Calibri" w:hAnsi="Calibri" w:cs="Calibri"/>
          <w:sz w:val="19"/>
          <w:szCs w:val="19"/>
        </w:rPr>
        <w:t xml:space="preserve">the </w:t>
      </w:r>
      <w:r w:rsidRPr="003A55BF" w:rsidR="00F70431">
        <w:rPr>
          <w:rFonts w:ascii="Calibri" w:hAnsi="Calibri" w:cs="Calibri"/>
          <w:sz w:val="19"/>
          <w:szCs w:val="19"/>
        </w:rPr>
        <w:t xml:space="preserve">physical </w:t>
      </w:r>
      <w:r w:rsidRPr="003A55BF" w:rsidR="00B917BB">
        <w:rPr>
          <w:rFonts w:ascii="Calibri" w:hAnsi="Calibri" w:cs="Calibri"/>
          <w:sz w:val="19"/>
          <w:szCs w:val="19"/>
        </w:rPr>
        <w:t xml:space="preserve">or virtual device </w:t>
      </w:r>
      <w:r w:rsidRPr="003A55BF" w:rsidR="001240CE">
        <w:rPr>
          <w:rFonts w:ascii="Calibri" w:hAnsi="Calibri" w:cs="Calibri"/>
          <w:sz w:val="19"/>
          <w:szCs w:val="19"/>
        </w:rPr>
        <w:t xml:space="preserve">which </w:t>
      </w:r>
      <w:r w:rsidRPr="003A55BF">
        <w:rPr>
          <w:rFonts w:ascii="Calibri" w:hAnsi="Calibri" w:cs="Calibri"/>
          <w:sz w:val="19"/>
          <w:szCs w:val="19"/>
        </w:rPr>
        <w:t xml:space="preserve">the Customer </w:t>
      </w:r>
      <w:r w:rsidRPr="003A55BF" w:rsidR="001240CE">
        <w:rPr>
          <w:rFonts w:ascii="Calibri" w:hAnsi="Calibri" w:cs="Calibri"/>
          <w:sz w:val="19"/>
          <w:szCs w:val="19"/>
        </w:rPr>
        <w:t xml:space="preserve">has personally selected for this purpose has accessed the digital service.</w:t>
      </w:r>
    </w:p>
    <w:p w:rsidRPr="003A55BF" w:rsidR="00B917BB" w:rsidP="00F552E4" w:rsidRDefault="00B917BB" w14:paraId="4B42A34D" w14:textId="564AC9DF">
      <w:pPr>
        <w:pStyle w:val="Akapitzlist"/>
        <w:numPr>
          <w:ilvl w:val="0"/>
          <w:numId w:val="5"/>
        </w:numPr>
        <w:suppressAutoHyphens/>
        <w:spacing w:after="0" w:line="276" w:lineRule="auto"/>
        <w:ind w:start="709"/>
        <w:contextualSpacing w:val="0"/>
        <w:jc w:val="both"/>
        <w:rPr>
          <w:rFonts w:ascii="Calibri" w:hAnsi="Calibri" w:cs="Calibri"/>
          <w:sz w:val="19"/>
          <w:szCs w:val="19"/>
        </w:rPr>
      </w:pPr>
      <w:r w:rsidRPr="003A55BF">
        <w:rPr>
          <w:rFonts w:ascii="Calibri" w:hAnsi="Calibri" w:cs="Calibri"/>
          <w:sz w:val="19"/>
          <w:szCs w:val="19"/>
        </w:rPr>
        <w:t xml:space="preserve">The Materials are supplied in the version valid on the date of delivery</w:t>
      </w:r>
      <w:r w:rsidRPr="003A55BF" w:rsidR="000A1BE2">
        <w:rPr>
          <w:rFonts w:ascii="Calibri" w:hAnsi="Calibri" w:cs="Calibri"/>
          <w:sz w:val="19"/>
          <w:szCs w:val="19"/>
        </w:rPr>
        <w:t xml:space="preserve">. The Service Provider </w:t>
      </w:r>
      <w:r w:rsidRPr="003A55BF">
        <w:rPr>
          <w:rFonts w:ascii="Calibri" w:hAnsi="Calibri" w:cs="Calibri"/>
          <w:sz w:val="19"/>
          <w:szCs w:val="19"/>
        </w:rPr>
        <w:t xml:space="preserve">does not provide Updates, unless otherwise stated in the description of the Materials.</w:t>
      </w:r>
    </w:p>
    <w:p w:rsidRPr="003A55BF" w:rsidR="000A1BE2" w:rsidP="00F552E4" w:rsidRDefault="000A1BE2" w14:paraId="6CC86C25" w14:textId="77777777">
      <w:pPr>
        <w:pStyle w:val="Akapitzlist"/>
        <w:numPr>
          <w:ilvl w:val="0"/>
          <w:numId w:val="5"/>
        </w:numPr>
        <w:suppressAutoHyphens/>
        <w:spacing w:after="0" w:line="276" w:lineRule="auto"/>
        <w:ind w:start="709"/>
        <w:contextualSpacing w:val="0"/>
        <w:jc w:val="both"/>
        <w:rPr>
          <w:rFonts w:ascii="Calibri" w:hAnsi="Calibri" w:cs="Calibri"/>
          <w:sz w:val="19"/>
          <w:szCs w:val="19"/>
        </w:rPr>
      </w:pPr>
      <w:r w:rsidRPr="003A55BF">
        <w:rPr>
          <w:rFonts w:ascii="Calibri" w:hAnsi="Calibri" w:cs="Calibri"/>
          <w:sz w:val="19"/>
          <w:szCs w:val="19"/>
        </w:rPr>
        <w:lastRenderedPageBreak/>
      </w:r>
      <w:r w:rsidRPr="003A55BF">
        <w:rPr>
          <w:rFonts w:ascii="Calibri" w:hAnsi="Calibri" w:cs="Calibri"/>
          <w:sz w:val="19"/>
          <w:szCs w:val="19"/>
        </w:rPr>
        <w:t xml:space="preserve">The Service Provider </w:t>
      </w:r>
      <w:r w:rsidRPr="003A55BF" w:rsidR="00B917BB">
        <w:rPr>
          <w:rFonts w:ascii="Calibri" w:hAnsi="Calibri" w:cs="Calibri"/>
          <w:sz w:val="19"/>
          <w:szCs w:val="19"/>
        </w:rPr>
        <w:t xml:space="preserve">is entitled to make changes to the Materials </w:t>
      </w:r>
      <w:r w:rsidRPr="003A55BF" w:rsidR="002B3B37">
        <w:rPr>
          <w:rFonts w:ascii="Calibri" w:hAnsi="Calibri" w:cs="Calibri"/>
          <w:sz w:val="19"/>
          <w:szCs w:val="19"/>
        </w:rPr>
        <w:t xml:space="preserve">that are not necessary to ensure the Materials’ compliance with the Agreement</w:t>
      </w:r>
      <w:r w:rsidRPr="003A55BF" w:rsidR="00B917BB">
        <w:rPr>
          <w:rFonts w:ascii="Calibri" w:hAnsi="Calibri" w:cs="Calibri"/>
          <w:sz w:val="19"/>
          <w:szCs w:val="19"/>
        </w:rPr>
        <w:t xml:space="preserve">, unless the Materials are supplied on a one-off basis. </w:t>
      </w:r>
      <w:r w:rsidRPr="003A55BF" w:rsidR="002B3B37">
        <w:rPr>
          <w:rFonts w:ascii="Calibri" w:hAnsi="Calibri" w:cs="Calibri"/>
          <w:sz w:val="19"/>
          <w:szCs w:val="19"/>
        </w:rPr>
        <w:t xml:space="preserve">Any changes made must not entail costs for the Consumer or PNPK.  </w:t>
      </w:r>
    </w:p>
    <w:p w:rsidRPr="003A55BF" w:rsidR="00313EDE" w:rsidP="00F552E4" w:rsidRDefault="00B917BB" w14:paraId="45343004" w14:textId="77777777">
      <w:pPr>
        <w:pStyle w:val="Akapitzlist"/>
        <w:numPr>
          <w:ilvl w:val="0"/>
          <w:numId w:val="5"/>
        </w:numPr>
        <w:suppressAutoHyphens/>
        <w:spacing w:after="0" w:line="276" w:lineRule="auto"/>
        <w:ind w:start="709"/>
        <w:contextualSpacing w:val="0"/>
        <w:jc w:val="both"/>
        <w:rPr>
          <w:rFonts w:ascii="Calibri" w:hAnsi="Calibri" w:cs="Calibri"/>
          <w:sz w:val="19"/>
          <w:szCs w:val="19"/>
        </w:rPr>
      </w:pPr>
      <w:r w:rsidRPr="003A55BF">
        <w:rPr>
          <w:rFonts w:ascii="Calibri" w:hAnsi="Calibri" w:cs="Calibri"/>
          <w:sz w:val="19"/>
          <w:szCs w:val="19"/>
        </w:rPr>
        <w:t xml:space="preserve">Changes to the Materials delivered to the Consumer or PNPK shall be made </w:t>
      </w:r>
      <w:r w:rsidRPr="003A55BF" w:rsidR="006A0854">
        <w:rPr>
          <w:rFonts w:ascii="Calibri" w:hAnsi="Calibri" w:cs="Calibri"/>
          <w:sz w:val="19"/>
          <w:szCs w:val="19"/>
        </w:rPr>
        <w:t xml:space="preserve">for justified reasons such as:</w:t>
      </w:r>
    </w:p>
    <w:p w:rsidRPr="003A55BF" w:rsidR="00313EDE" w:rsidP="00F552E4" w:rsidRDefault="006A0854" w14:paraId="1A06ABAB" w14:textId="77777777">
      <w:pPr>
        <w:pStyle w:val="Akapitzlist"/>
        <w:numPr>
          <w:ilvl w:val="1"/>
          <w:numId w:val="24"/>
        </w:numPr>
        <w:suppressAutoHyphens/>
        <w:spacing w:after="0" w:line="276" w:lineRule="auto"/>
        <w:ind w:start="1134"/>
        <w:contextualSpacing w:val="0"/>
        <w:jc w:val="both"/>
        <w:rPr>
          <w:rFonts w:ascii="Calibri" w:hAnsi="Calibri" w:cs="Calibri"/>
          <w:sz w:val="19"/>
          <w:szCs w:val="19"/>
        </w:rPr>
      </w:pPr>
      <w:r w:rsidRPr="003A55BF">
        <w:rPr>
          <w:rFonts w:ascii="Calibri" w:hAnsi="Calibri" w:cs="Calibri"/>
          <w:sz w:val="19"/>
          <w:szCs w:val="19"/>
        </w:rPr>
        <w:t xml:space="preserve">a change in the law, its interpretation, or the issuance of a ruling or decision by a competent court or authority</w:t>
      </w:r>
      <w:r w:rsidRPr="003A55BF" w:rsidR="0015722D">
        <w:rPr>
          <w:rFonts w:ascii="Calibri" w:hAnsi="Calibri" w:cs="Calibri"/>
          <w:sz w:val="19"/>
          <w:szCs w:val="19"/>
        </w:rPr>
        <w:t xml:space="preserve">;</w:t>
      </w:r>
    </w:p>
    <w:p w:rsidRPr="003A55BF" w:rsidR="0015722D" w:rsidP="00F552E4" w:rsidRDefault="0015722D" w14:paraId="191D5F14" w14:textId="1C24837E">
      <w:pPr>
        <w:pStyle w:val="Akapitzlist"/>
        <w:numPr>
          <w:ilvl w:val="1"/>
          <w:numId w:val="24"/>
        </w:numPr>
        <w:suppressAutoHyphens/>
        <w:spacing w:after="0" w:line="276" w:lineRule="auto"/>
        <w:ind w:start="1134"/>
        <w:contextualSpacing w:val="0"/>
        <w:jc w:val="both"/>
        <w:rPr>
          <w:rFonts w:ascii="Calibri" w:hAnsi="Calibri" w:cs="Calibri"/>
          <w:sz w:val="19"/>
          <w:szCs w:val="19"/>
        </w:rPr>
      </w:pPr>
      <w:r w:rsidRPr="003A55BF">
        <w:rPr>
          <w:rFonts w:ascii="Calibri" w:hAnsi="Calibri" w:cs="Calibri"/>
          <w:sz w:val="19"/>
          <w:szCs w:val="19"/>
        </w:rPr>
        <w:t xml:space="preserve">changes involving the addition, modification or removal of features of </w:t>
      </w:r>
      <w:r w:rsidRPr="003A55BF" w:rsidR="00F62333">
        <w:rPr>
          <w:rFonts w:ascii="Calibri" w:hAnsi="Calibri" w:cs="Calibri"/>
          <w:sz w:val="19"/>
          <w:szCs w:val="19"/>
        </w:rPr>
        <w:t xml:space="preserve">the Newsletter </w:t>
      </w:r>
      <w:r w:rsidRPr="003A55BF">
        <w:rPr>
          <w:rFonts w:ascii="Calibri" w:hAnsi="Calibri" w:cs="Calibri"/>
          <w:sz w:val="19"/>
          <w:szCs w:val="19"/>
        </w:rPr>
        <w:t xml:space="preserve">or the Materials</w:t>
      </w:r>
      <w:r w:rsidRPr="003A55BF" w:rsidR="00313EDE">
        <w:rPr>
          <w:rFonts w:ascii="Calibri" w:hAnsi="Calibri" w:cs="Calibri"/>
          <w:sz w:val="19"/>
          <w:szCs w:val="19"/>
        </w:rPr>
        <w:t xml:space="preserve">.</w:t>
      </w:r>
    </w:p>
    <w:p w:rsidRPr="003A55BF" w:rsidR="006A0854" w:rsidP="00F552E4" w:rsidRDefault="000A1BE2" w14:paraId="3A2AC062" w14:textId="7E78AE57">
      <w:pPr>
        <w:pStyle w:val="Akapitzlist"/>
        <w:numPr>
          <w:ilvl w:val="0"/>
          <w:numId w:val="5"/>
        </w:numPr>
        <w:suppressAutoHyphens/>
        <w:spacing w:line="276" w:lineRule="auto"/>
        <w:ind w:start="709"/>
        <w:jc w:val="both"/>
        <w:rPr>
          <w:rFonts w:ascii="Calibri" w:hAnsi="Calibri" w:cs="Calibri"/>
          <w:sz w:val="19"/>
          <w:szCs w:val="19"/>
        </w:rPr>
      </w:pPr>
      <w:r w:rsidRPr="003A55BF">
        <w:rPr>
          <w:rFonts w:ascii="Calibri" w:hAnsi="Calibri" w:cs="Calibri"/>
          <w:sz w:val="19"/>
          <w:szCs w:val="19"/>
        </w:rPr>
        <w:t xml:space="preserve">The Service Provider </w:t>
      </w:r>
      <w:r w:rsidRPr="003A55BF" w:rsidR="006A0854">
        <w:rPr>
          <w:rFonts w:ascii="Calibri" w:hAnsi="Calibri" w:cs="Calibri"/>
          <w:sz w:val="19"/>
          <w:szCs w:val="19"/>
        </w:rPr>
        <w:t xml:space="preserve">shall inform the Consumer or PNPK of the change in a clear and comprehensible manner.</w:t>
      </w:r>
    </w:p>
    <w:p w:rsidRPr="003A55BF" w:rsidR="000A1BE2" w:rsidP="00F552E4" w:rsidRDefault="006A0854" w14:paraId="37ED3510" w14:textId="77777777">
      <w:pPr>
        <w:pStyle w:val="Akapitzlist"/>
        <w:numPr>
          <w:ilvl w:val="0"/>
          <w:numId w:val="5"/>
        </w:numPr>
        <w:suppressAutoHyphens/>
        <w:spacing w:after="0" w:line="276" w:lineRule="auto"/>
        <w:ind w:start="709"/>
        <w:contextualSpacing w:val="0"/>
        <w:jc w:val="both"/>
        <w:rPr>
          <w:rFonts w:ascii="Calibri" w:hAnsi="Calibri" w:cs="Calibri"/>
          <w:sz w:val="19"/>
          <w:szCs w:val="19"/>
        </w:rPr>
      </w:pPr>
      <w:r w:rsidRPr="003A55BF">
        <w:rPr>
          <w:rFonts w:ascii="Calibri" w:hAnsi="Calibri" w:cs="Calibri"/>
          <w:sz w:val="19"/>
          <w:szCs w:val="19"/>
        </w:rPr>
        <w:t xml:space="preserve">If a change to the Materials materially and adversely affects the Consumer’s or PNPK’s access to or use of the Materials, </w:t>
      </w:r>
      <w:r w:rsidRPr="003A55BF" w:rsidR="000A1BE2">
        <w:rPr>
          <w:rFonts w:ascii="Calibri" w:hAnsi="Calibri" w:cs="Calibri"/>
          <w:sz w:val="19"/>
          <w:szCs w:val="19"/>
        </w:rPr>
        <w:t xml:space="preserve">the Service Provider </w:t>
      </w:r>
      <w:r w:rsidRPr="003A55BF">
        <w:rPr>
          <w:rFonts w:ascii="Calibri" w:hAnsi="Calibri" w:cs="Calibri"/>
          <w:sz w:val="19"/>
          <w:szCs w:val="19"/>
        </w:rPr>
        <w:t xml:space="preserve">shall notify them in good time, no later than 7 (in words: seven) calendar days in advance, on a durable medium, </w:t>
      </w:r>
      <w:r w:rsidRPr="003A55BF" w:rsidR="008E5A05">
        <w:rPr>
          <w:rFonts w:ascii="Calibri" w:hAnsi="Calibri" w:cs="Calibri"/>
          <w:sz w:val="19"/>
          <w:szCs w:val="19"/>
        </w:rPr>
        <w:t xml:space="preserve">of the nature and date of such change and of their rights.</w:t>
      </w:r>
    </w:p>
    <w:p w:rsidRPr="003A55BF" w:rsidR="00CD22C8" w:rsidP="00F552E4" w:rsidRDefault="00ED4DF9" w14:paraId="70C27ABD" w14:textId="672B3C48">
      <w:pPr>
        <w:pStyle w:val="Akapitzlist"/>
        <w:numPr>
          <w:ilvl w:val="0"/>
          <w:numId w:val="5"/>
        </w:numPr>
        <w:suppressAutoHyphens/>
        <w:spacing w:after="0" w:line="276" w:lineRule="auto"/>
        <w:ind w:start="709"/>
        <w:contextualSpacing w:val="0"/>
        <w:jc w:val="both"/>
        <w:rPr>
          <w:rFonts w:ascii="Calibri" w:hAnsi="Calibri" w:cs="Calibri"/>
          <w:sz w:val="19"/>
          <w:szCs w:val="19"/>
        </w:rPr>
      </w:pPr>
      <w:r w:rsidRPr="003A55BF">
        <w:rPr>
          <w:rFonts w:ascii="Calibri" w:hAnsi="Calibri" w:cs="Calibri"/>
          <w:sz w:val="19"/>
          <w:szCs w:val="19"/>
        </w:rPr>
        <w:t xml:space="preserve">In the case referred to in paragraph 8, the Consumer or PNPK may terminate the Agreement without notice within 30 (in words: thirty) days from the date of the change </w:t>
      </w:r>
      <w:r w:rsidRPr="003A55BF" w:rsidR="00CD22C8">
        <w:rPr>
          <w:rFonts w:ascii="Calibri" w:hAnsi="Calibri" w:cs="Calibri"/>
          <w:sz w:val="19"/>
          <w:szCs w:val="19"/>
        </w:rPr>
        <w:t xml:space="preserve">or notification of such change, if the notification was made after the change. This right shall not apply if </w:t>
      </w:r>
      <w:r w:rsidRPr="003A55BF" w:rsidR="000A1BE2">
        <w:rPr>
          <w:rFonts w:ascii="Calibri" w:hAnsi="Calibri" w:cs="Calibri"/>
          <w:sz w:val="19"/>
          <w:szCs w:val="19"/>
        </w:rPr>
        <w:t xml:space="preserve">the Service Provider </w:t>
      </w:r>
      <w:r w:rsidRPr="003A55BF" w:rsidR="00CD22C8">
        <w:rPr>
          <w:rFonts w:ascii="Calibri" w:hAnsi="Calibri" w:cs="Calibri"/>
          <w:sz w:val="19"/>
          <w:szCs w:val="19"/>
        </w:rPr>
        <w:t xml:space="preserve">has granted the Consumer or PNPK the right to retain the Materials at no additional cost, in accordance with the Agreement, in an unaltered state.</w:t>
      </w:r>
    </w:p>
    <w:bookmarkEnd w:id="1"/>
    <w:p w:rsidRPr="003A55BF" w:rsidR="000A1BE2" w:rsidP="00F552E4" w:rsidRDefault="00B27B9E" w14:paraId="4913C042" w14:textId="77777777">
      <w:pPr>
        <w:pStyle w:val="Akapitzlist"/>
        <w:numPr>
          <w:ilvl w:val="0"/>
          <w:numId w:val="5"/>
        </w:numPr>
        <w:suppressAutoHyphens/>
        <w:spacing w:after="0" w:line="276" w:lineRule="auto"/>
        <w:ind w:start="709"/>
        <w:contextualSpacing w:val="0"/>
        <w:jc w:val="both"/>
        <w:rPr>
          <w:rFonts w:ascii="Calibri" w:hAnsi="Calibri" w:cs="Calibri"/>
          <w:sz w:val="19"/>
          <w:szCs w:val="19"/>
        </w:rPr>
      </w:pPr>
      <w:r w:rsidRPr="003A55BF">
        <w:rPr>
          <w:rFonts w:ascii="Calibri" w:hAnsi="Calibri" w:cs="Calibri"/>
          <w:sz w:val="19"/>
          <w:szCs w:val="19"/>
        </w:rPr>
        <w:t xml:space="preserve">The Service Provider is responsible for performing its obligations in accordance with the Agreement. </w:t>
      </w:r>
    </w:p>
    <w:p w:rsidRPr="003A55BF" w:rsidR="00B27B9E" w:rsidP="00F552E4" w:rsidRDefault="00B27B9E" w14:paraId="535EC843" w14:textId="2913571B">
      <w:pPr>
        <w:pStyle w:val="Akapitzlist"/>
        <w:numPr>
          <w:ilvl w:val="0"/>
          <w:numId w:val="5"/>
        </w:numPr>
        <w:suppressAutoHyphens/>
        <w:spacing w:after="0" w:line="276" w:lineRule="auto"/>
        <w:ind w:start="709"/>
        <w:contextualSpacing w:val="0"/>
        <w:jc w:val="both"/>
        <w:rPr>
          <w:rFonts w:ascii="Calibri" w:hAnsi="Calibri" w:cs="Calibri"/>
          <w:sz w:val="19"/>
          <w:szCs w:val="19"/>
        </w:rPr>
      </w:pPr>
      <w:r w:rsidRPr="003A55BF">
        <w:rPr>
          <w:rFonts w:ascii="Calibri" w:hAnsi="Calibri" w:cs="Calibri"/>
          <w:sz w:val="19"/>
          <w:szCs w:val="19"/>
        </w:rPr>
        <w:t xml:space="preserve">The terms and conditions for exercising the copyright held by </w:t>
      </w:r>
      <w:r w:rsidRPr="003A55BF" w:rsidR="000A1BE2">
        <w:rPr>
          <w:rFonts w:ascii="Calibri" w:hAnsi="Calibri" w:cs="Calibri"/>
          <w:sz w:val="19"/>
          <w:szCs w:val="19"/>
        </w:rPr>
        <w:t xml:space="preserve">the Service Provider </w:t>
      </w:r>
      <w:r w:rsidRPr="003A55BF">
        <w:rPr>
          <w:rFonts w:ascii="Calibri" w:hAnsi="Calibri" w:cs="Calibri"/>
          <w:sz w:val="19"/>
          <w:szCs w:val="19"/>
        </w:rPr>
        <w:t xml:space="preserve">in the Materials as works are set out in §</w:t>
      </w:r>
      <w:r w:rsidR="007410A1">
        <w:rPr>
          <w:rFonts w:ascii="Calibri" w:hAnsi="Calibri" w:cs="Calibri"/>
          <w:sz w:val="19"/>
          <w:szCs w:val="19"/>
        </w:rPr>
        <w:t xml:space="preserve"> 8</w:t>
      </w:r>
      <w:r w:rsidRPr="003A55BF">
        <w:rPr>
          <w:rFonts w:ascii="Calibri" w:hAnsi="Calibri" w:cs="Calibri"/>
          <w:sz w:val="19"/>
          <w:szCs w:val="19"/>
        </w:rPr>
        <w:t xml:space="preserve">.</w:t>
      </w:r>
    </w:p>
    <w:p w:rsidRPr="003A55BF" w:rsidR="0002621E" w:rsidP="00E47CCA" w:rsidRDefault="0002621E" w14:paraId="117FE6FE" w14:textId="77777777">
      <w:pPr>
        <w:suppressAutoHyphens/>
        <w:spacing w:line="276" w:lineRule="auto"/>
        <w:ind w:start="720"/>
        <w:jc w:val="both"/>
        <w:rPr>
          <w:rFonts w:ascii="Calibri" w:hAnsi="Calibri" w:cs="Calibri"/>
          <w:sz w:val="19"/>
          <w:szCs w:val="19"/>
        </w:rPr>
      </w:pPr>
    </w:p>
    <w:p w:rsidRPr="003A55BF" w:rsidR="00D55812" w:rsidP="002978BB" w:rsidRDefault="00D55812" w14:paraId="226382E0" w14:textId="62B75518">
      <w:pPr>
        <w:jc w:val="center"/>
        <w:rPr>
          <w:rFonts w:ascii="Calibri" w:hAnsi="Calibri" w:cs="Calibri"/>
          <w:b/>
          <w:bCs/>
          <w:sz w:val="19"/>
          <w:szCs w:val="19"/>
        </w:rPr>
      </w:pPr>
      <w:r w:rsidRPr="003A55BF">
        <w:rPr>
          <w:rFonts w:ascii="Calibri" w:hAnsi="Calibri" w:cs="Calibri"/>
          <w:b/>
          <w:bCs/>
          <w:sz w:val="19"/>
          <w:szCs w:val="19"/>
        </w:rPr>
        <w:t xml:space="preserve">§</w:t>
      </w:r>
      <w:r w:rsidR="007410A1">
        <w:rPr>
          <w:rFonts w:ascii="Calibri" w:hAnsi="Calibri" w:cs="Calibri"/>
          <w:b/>
          <w:bCs/>
          <w:sz w:val="19"/>
          <w:szCs w:val="19"/>
        </w:rPr>
        <w:t xml:space="preserve"> 8</w:t>
      </w:r>
    </w:p>
    <w:p w:rsidRPr="003A55BF" w:rsidR="00A137FD" w:rsidP="0002621E" w:rsidRDefault="00BD5601" w14:paraId="68DD0F06" w14:textId="3BE9C5AE">
      <w:pPr>
        <w:jc w:val="center"/>
        <w:rPr>
          <w:rFonts w:ascii="Calibri" w:hAnsi="Calibri" w:cs="Calibri"/>
          <w:b/>
          <w:bCs/>
          <w:sz w:val="19"/>
          <w:szCs w:val="19"/>
        </w:rPr>
      </w:pPr>
      <w:r w:rsidRPr="003A55BF">
        <w:rPr>
          <w:rFonts w:ascii="Calibri" w:hAnsi="Calibri" w:cs="Calibri"/>
          <w:b/>
          <w:bCs/>
          <w:sz w:val="19"/>
          <w:szCs w:val="19"/>
        </w:rPr>
        <w:t xml:space="preserve">Copyright</w:t>
      </w:r>
    </w:p>
    <w:p w:rsidRPr="003A55BF" w:rsidR="00A137FD" w:rsidP="00F552E4" w:rsidRDefault="00686A56" w14:paraId="35696A65" w14:textId="45C845B6">
      <w:pPr>
        <w:pStyle w:val="Akapitzlist"/>
        <w:numPr>
          <w:ilvl w:val="0"/>
          <w:numId w:val="17"/>
        </w:numPr>
        <w:jc w:val="both"/>
        <w:rPr>
          <w:rFonts w:ascii="Calibri" w:hAnsi="Calibri" w:cs="Calibri"/>
          <w:sz w:val="19"/>
          <w:szCs w:val="19"/>
        </w:rPr>
      </w:pPr>
      <w:r w:rsidRPr="003A55BF">
        <w:rPr>
          <w:rFonts w:ascii="Calibri" w:hAnsi="Calibri" w:cs="Calibri"/>
          <w:sz w:val="19"/>
          <w:szCs w:val="19"/>
        </w:rPr>
        <w:t xml:space="preserve">The Service Provider </w:t>
      </w:r>
      <w:r w:rsidRPr="003A55BF" w:rsidR="00BD5601">
        <w:rPr>
          <w:rFonts w:ascii="Calibri" w:hAnsi="Calibri" w:cs="Calibri"/>
          <w:sz w:val="19"/>
          <w:szCs w:val="19"/>
        </w:rPr>
        <w:t xml:space="preserve">declares that </w:t>
      </w:r>
      <w:r w:rsidRPr="003A55BF" w:rsidR="00E47CCA">
        <w:rPr>
          <w:rFonts w:ascii="Calibri" w:hAnsi="Calibri" w:cs="Calibri"/>
          <w:sz w:val="19"/>
          <w:szCs w:val="19"/>
        </w:rPr>
        <w:t xml:space="preserve">the Materials, as well as other content available on the Website</w:t>
      </w:r>
      <w:r w:rsidRPr="003A55BF" w:rsidR="00377FB8">
        <w:rPr>
          <w:rFonts w:ascii="Calibri" w:hAnsi="Calibri" w:cs="Calibri"/>
          <w:sz w:val="19"/>
          <w:szCs w:val="19"/>
        </w:rPr>
        <w:t xml:space="preserve">, may constitute works </w:t>
      </w:r>
      <w:r w:rsidRPr="003A55BF" w:rsidR="00BD5601">
        <w:rPr>
          <w:rFonts w:ascii="Calibri" w:hAnsi="Calibri" w:cs="Calibri"/>
          <w:sz w:val="19"/>
          <w:szCs w:val="19"/>
        </w:rPr>
        <w:t xml:space="preserve">to </w:t>
      </w:r>
      <w:r w:rsidRPr="003A55BF" w:rsidR="00377FB8">
        <w:rPr>
          <w:rFonts w:ascii="Calibri" w:hAnsi="Calibri" w:cs="Calibri"/>
          <w:sz w:val="19"/>
          <w:szCs w:val="19"/>
        </w:rPr>
        <w:t xml:space="preserve">which </w:t>
      </w:r>
      <w:r w:rsidRPr="003A55BF">
        <w:rPr>
          <w:rFonts w:ascii="Calibri" w:hAnsi="Calibri" w:cs="Calibri"/>
          <w:sz w:val="19"/>
          <w:szCs w:val="19"/>
        </w:rPr>
        <w:t xml:space="preserve">the Service Provider </w:t>
      </w:r>
      <w:r w:rsidRPr="003A55BF" w:rsidR="00E47CCA">
        <w:rPr>
          <w:rFonts w:ascii="Calibri" w:hAnsi="Calibri" w:cs="Calibri"/>
          <w:sz w:val="19"/>
          <w:szCs w:val="19"/>
        </w:rPr>
        <w:t xml:space="preserve">or other authorised entities hold rights </w:t>
      </w:r>
      <w:r w:rsidRPr="003A55BF">
        <w:rPr>
          <w:rFonts w:ascii="Calibri" w:hAnsi="Calibri" w:cs="Calibri"/>
          <w:sz w:val="19"/>
          <w:szCs w:val="19"/>
        </w:rPr>
        <w:t xml:space="preserve">to intangible assets.</w:t>
      </w:r>
    </w:p>
    <w:p w:rsidRPr="003A55BF" w:rsidR="00F46D34" w:rsidP="00F552E4" w:rsidRDefault="00686A56" w14:paraId="2315DF5C" w14:textId="035FE24D">
      <w:pPr>
        <w:pStyle w:val="Akapitzlist"/>
        <w:numPr>
          <w:ilvl w:val="0"/>
          <w:numId w:val="17"/>
        </w:numPr>
        <w:jc w:val="both"/>
        <w:rPr>
          <w:rFonts w:ascii="Calibri" w:hAnsi="Calibri" w:cs="Calibri"/>
          <w:sz w:val="19"/>
          <w:szCs w:val="19"/>
        </w:rPr>
      </w:pPr>
      <w:r w:rsidRPr="003A55BF">
        <w:rPr>
          <w:rFonts w:ascii="Calibri" w:hAnsi="Calibri" w:cs="Calibri"/>
          <w:sz w:val="19"/>
          <w:szCs w:val="19"/>
        </w:rPr>
        <w:t xml:space="preserve">The Service Provider </w:t>
      </w:r>
      <w:r w:rsidRPr="003A55BF" w:rsidR="00E47CCA">
        <w:rPr>
          <w:rFonts w:ascii="Calibri" w:hAnsi="Calibri" w:cs="Calibri"/>
          <w:sz w:val="19"/>
          <w:szCs w:val="19"/>
        </w:rPr>
        <w:t xml:space="preserve">informs </w:t>
      </w:r>
      <w:r w:rsidRPr="003A55BF">
        <w:rPr>
          <w:rFonts w:ascii="Calibri" w:hAnsi="Calibri" w:cs="Calibri"/>
          <w:sz w:val="19"/>
          <w:szCs w:val="19"/>
        </w:rPr>
        <w:t xml:space="preserve">the Service User </w:t>
      </w:r>
      <w:r w:rsidRPr="003A55BF" w:rsidR="00E47CCA">
        <w:rPr>
          <w:rFonts w:ascii="Calibri" w:hAnsi="Calibri" w:cs="Calibri"/>
          <w:sz w:val="19"/>
          <w:szCs w:val="19"/>
        </w:rPr>
        <w:t xml:space="preserve">that the use of the Materials or other protected content without </w:t>
      </w:r>
      <w:r w:rsidRPr="003A55BF" w:rsidR="001A70F3">
        <w:rPr>
          <w:rFonts w:ascii="Calibri" w:hAnsi="Calibri" w:cs="Calibri"/>
          <w:sz w:val="19"/>
          <w:szCs w:val="19"/>
        </w:rPr>
        <w:t xml:space="preserve">the consent </w:t>
      </w:r>
      <w:r w:rsidRPr="003A55BF" w:rsidR="00C03A31">
        <w:rPr>
          <w:rFonts w:ascii="Calibri" w:hAnsi="Calibri" w:cs="Calibri"/>
          <w:sz w:val="19"/>
          <w:szCs w:val="19"/>
        </w:rPr>
        <w:t xml:space="preserve">of the Service Provider </w:t>
      </w:r>
      <w:r w:rsidRPr="003A55BF" w:rsidR="00E47CCA">
        <w:rPr>
          <w:rFonts w:ascii="Calibri" w:hAnsi="Calibri" w:cs="Calibri"/>
          <w:sz w:val="19"/>
          <w:szCs w:val="19"/>
        </w:rPr>
        <w:t xml:space="preserve">or another authorised entity, with the exception of use within the scope of permitted </w:t>
      </w:r>
      <w:r w:rsidRPr="003A55BF" w:rsidR="00FB0C1A">
        <w:rPr>
          <w:rFonts w:ascii="Calibri" w:hAnsi="Calibri" w:cs="Calibri"/>
          <w:sz w:val="19"/>
          <w:szCs w:val="19"/>
        </w:rPr>
        <w:t xml:space="preserve">personal </w:t>
      </w:r>
      <w:r w:rsidRPr="003A55BF" w:rsidR="00E47CCA">
        <w:rPr>
          <w:rFonts w:ascii="Calibri" w:hAnsi="Calibri" w:cs="Calibri"/>
          <w:sz w:val="19"/>
          <w:szCs w:val="19"/>
        </w:rPr>
        <w:t xml:space="preserve">use</w:t>
      </w:r>
      <w:r w:rsidRPr="003A55BF" w:rsidR="00FB0C1A">
        <w:rPr>
          <w:rFonts w:ascii="Calibri" w:hAnsi="Calibri" w:cs="Calibri"/>
          <w:sz w:val="19"/>
          <w:szCs w:val="19"/>
        </w:rPr>
        <w:t xml:space="preserve">, </w:t>
      </w:r>
      <w:r w:rsidRPr="003A55BF" w:rsidR="00433F44">
        <w:rPr>
          <w:rFonts w:ascii="Calibri" w:hAnsi="Calibri" w:cs="Calibri"/>
          <w:sz w:val="19"/>
          <w:szCs w:val="19"/>
        </w:rPr>
        <w:t xml:space="preserve">shall constitute an infringement of intellectual property rights.</w:t>
      </w:r>
    </w:p>
    <w:p w:rsidRPr="003A55BF" w:rsidR="00F46D34" w:rsidP="00F46D34" w:rsidRDefault="00F46D34" w14:paraId="0A2CEB0C" w14:textId="77777777">
      <w:pPr>
        <w:pStyle w:val="Akapitzlist"/>
        <w:jc w:val="both"/>
        <w:rPr>
          <w:rFonts w:ascii="Calibri" w:hAnsi="Calibri" w:cs="Calibri"/>
          <w:sz w:val="19"/>
          <w:szCs w:val="19"/>
        </w:rPr>
      </w:pPr>
    </w:p>
    <w:p w:rsidRPr="003A55BF" w:rsidR="00F46D34" w:rsidP="007410A1" w:rsidRDefault="00F46D34" w14:paraId="7841DA30" w14:textId="3FC403B9">
      <w:pPr>
        <w:ind w:start="4248"/>
        <w:rPr>
          <w:rFonts w:ascii="Calibri" w:hAnsi="Calibri" w:cs="Calibri"/>
          <w:b/>
          <w:bCs/>
          <w:sz w:val="19"/>
          <w:szCs w:val="19"/>
        </w:rPr>
      </w:pPr>
      <w:r w:rsidRPr="003A55BF">
        <w:rPr>
          <w:rFonts w:ascii="Calibri" w:hAnsi="Calibri" w:cs="Calibri"/>
          <w:b/>
          <w:bCs/>
          <w:sz w:val="19"/>
          <w:szCs w:val="19"/>
        </w:rPr>
        <w:t xml:space="preserve">§</w:t>
      </w:r>
      <w:r w:rsidR="007410A1">
        <w:rPr>
          <w:rFonts w:ascii="Calibri" w:hAnsi="Calibri" w:cs="Calibri"/>
          <w:b/>
          <w:bCs/>
          <w:sz w:val="19"/>
          <w:szCs w:val="19"/>
        </w:rPr>
        <w:t xml:space="preserve"> 9</w:t>
      </w:r>
    </w:p>
    <w:p w:rsidRPr="003A55BF" w:rsidR="00F46D34" w:rsidP="005E6D3F" w:rsidRDefault="00F46D34" w14:paraId="1DACDBAE" w14:textId="3142542C">
      <w:pPr>
        <w:ind w:start="360"/>
        <w:jc w:val="center"/>
        <w:rPr>
          <w:rFonts w:ascii="Calibri" w:hAnsi="Calibri" w:cs="Calibri"/>
          <w:b/>
          <w:bCs/>
          <w:sz w:val="19"/>
          <w:szCs w:val="19"/>
        </w:rPr>
      </w:pPr>
      <w:r w:rsidRPr="003A55BF">
        <w:rPr>
          <w:rFonts w:ascii="Calibri" w:hAnsi="Calibri" w:cs="Calibri"/>
          <w:b/>
          <w:bCs/>
          <w:sz w:val="19"/>
          <w:szCs w:val="19"/>
        </w:rPr>
        <w:t xml:space="preserve">Liability for the conformity of Digital Services with the Agreement</w:t>
      </w:r>
    </w:p>
    <w:p w:rsidRPr="003A55BF" w:rsidR="00F46D34" w:rsidP="00F552E4" w:rsidRDefault="00F46D34" w14:paraId="3C4B75C8" w14:textId="77777777">
      <w:pPr>
        <w:numPr>
          <w:ilvl w:val="0"/>
          <w:numId w:val="26"/>
        </w:numPr>
        <w:spacing w:line="276" w:lineRule="auto"/>
        <w:ind w:start="709" w:hanging="283"/>
        <w:jc w:val="both"/>
        <w:rPr>
          <w:rFonts w:ascii="Calibri" w:hAnsi="Calibri" w:cs="Calibri"/>
          <w:sz w:val="19"/>
          <w:szCs w:val="19"/>
        </w:rPr>
      </w:pPr>
      <w:r w:rsidRPr="003A55BF">
        <w:rPr>
          <w:rFonts w:ascii="Calibri" w:hAnsi="Calibri" w:cs="Calibri"/>
          <w:sz w:val="19"/>
          <w:szCs w:val="19"/>
        </w:rPr>
        <w:t xml:space="preserve">If the Electronic Services provided by the Service Provider also constitute Digital Services, the provisions of this paragraph shall apply. </w:t>
      </w:r>
    </w:p>
    <w:p w:rsidRPr="003A55BF" w:rsidR="00F46D34" w:rsidP="00F552E4" w:rsidRDefault="00F46D34" w14:paraId="6B5CAA6A" w14:textId="77777777">
      <w:pPr>
        <w:numPr>
          <w:ilvl w:val="0"/>
          <w:numId w:val="26"/>
        </w:numPr>
        <w:spacing w:line="276" w:lineRule="auto"/>
        <w:ind w:start="709" w:hanging="283"/>
        <w:jc w:val="both"/>
        <w:rPr>
          <w:rFonts w:ascii="Calibri" w:hAnsi="Calibri" w:cs="Calibri"/>
          <w:sz w:val="19"/>
          <w:szCs w:val="19"/>
        </w:rPr>
      </w:pPr>
      <w:r w:rsidRPr="003A55BF">
        <w:rPr>
          <w:rFonts w:ascii="Calibri" w:hAnsi="Calibri" w:cs="Calibri"/>
          <w:sz w:val="19"/>
          <w:szCs w:val="19"/>
        </w:rPr>
        <w:t xml:space="preserve">The warranty for defects in Digital Services, as referred to in the provisions of the Civil Code, is excluded in the case of Contracts concluded by Users other than Consumers or PNPK. </w:t>
      </w:r>
    </w:p>
    <w:p w:rsidRPr="003A55BF" w:rsidR="00FB0C1A" w:rsidP="00FB0C1A" w:rsidRDefault="00F46D34" w14:paraId="3ACF00D3" w14:textId="77777777">
      <w:pPr>
        <w:numPr>
          <w:ilvl w:val="0"/>
          <w:numId w:val="26"/>
        </w:numPr>
        <w:spacing w:line="276" w:lineRule="auto"/>
        <w:ind w:start="709" w:hanging="283"/>
        <w:jc w:val="both"/>
        <w:rPr>
          <w:rFonts w:ascii="Calibri" w:hAnsi="Calibri" w:cs="Calibri"/>
          <w:sz w:val="19"/>
          <w:szCs w:val="19"/>
        </w:rPr>
      </w:pPr>
      <w:r w:rsidRPr="003A55BF">
        <w:rPr>
          <w:rFonts w:ascii="Calibri" w:hAnsi="Calibri" w:cs="Calibri"/>
          <w:sz w:val="19"/>
          <w:szCs w:val="19"/>
        </w:rPr>
        <w:t xml:space="preserve">For Contracts concluded by a Consumer or a PNPK, the provisions on liability for the conformity of Digital Services with the Contract, as set out in the Consumer Rights Act, shall apply, subject to the provisions </w:t>
      </w:r>
      <w:r w:rsidRPr="003A55BF">
        <w:rPr>
          <w:rFonts w:ascii="Calibri" w:hAnsi="Calibri" w:cs="Calibri"/>
          <w:sz w:val="19"/>
          <w:szCs w:val="19"/>
        </w:rPr>
        <w:t xml:space="preserve">of</w:t>
      </w:r>
      <w:r w:rsidRPr="003A55BF" w:rsidR="00DD2AED">
        <w:rPr>
          <w:rFonts w:ascii="Calibri" w:hAnsi="Calibri" w:cs="Calibri"/>
          <w:sz w:val="19"/>
          <w:szCs w:val="19"/>
        </w:rPr>
        <w:t xml:space="preserve"> these </w:t>
      </w:r>
      <w:r w:rsidRPr="003A55BF">
        <w:rPr>
          <w:rFonts w:ascii="Calibri" w:hAnsi="Calibri" w:cs="Calibri"/>
          <w:sz w:val="19"/>
          <w:szCs w:val="19"/>
        </w:rPr>
        <w:t xml:space="preserve">Terms and Conditions. </w:t>
      </w:r>
    </w:p>
    <w:p w:rsidRPr="003A55BF" w:rsidR="00FB0C1A" w:rsidP="00FB0C1A" w:rsidRDefault="00F46D34" w14:paraId="0AE7CFB2" w14:textId="77777777">
      <w:pPr>
        <w:numPr>
          <w:ilvl w:val="0"/>
          <w:numId w:val="26"/>
        </w:numPr>
        <w:spacing w:line="276" w:lineRule="auto"/>
        <w:ind w:start="709" w:hanging="283"/>
        <w:jc w:val="both"/>
        <w:rPr>
          <w:rFonts w:ascii="Calibri" w:hAnsi="Calibri" w:cs="Calibri"/>
          <w:sz w:val="19"/>
          <w:szCs w:val="19"/>
        </w:rPr>
      </w:pPr>
      <w:r w:rsidRPr="003A55BF">
        <w:rPr>
          <w:rFonts w:ascii="Calibri" w:hAnsi="Calibri" w:cs="Calibri"/>
          <w:sz w:val="19"/>
          <w:szCs w:val="19"/>
        </w:rPr>
        <w:t xml:space="preserve">The Service Provider is liable to the Consumer and the PNPK for the conformity of Digital Services with the Contract. The conformity of Digital Services with the Contract is assessed in accordance with the provisions of the Consumer Rights Act. </w:t>
      </w:r>
    </w:p>
    <w:p w:rsidRPr="003A55BF" w:rsidR="00F46D34" w:rsidP="00FB0C1A" w:rsidRDefault="00F46D34" w14:paraId="0E4F9DBB" w14:textId="2C59C503">
      <w:pPr>
        <w:numPr>
          <w:ilvl w:val="0"/>
          <w:numId w:val="26"/>
        </w:numPr>
        <w:spacing w:line="276" w:lineRule="auto"/>
        <w:ind w:start="709" w:hanging="283"/>
        <w:jc w:val="both"/>
        <w:rPr>
          <w:rFonts w:ascii="Calibri" w:hAnsi="Calibri" w:cs="Calibri"/>
          <w:sz w:val="19"/>
          <w:szCs w:val="19"/>
        </w:rPr>
      </w:pPr>
      <w:r w:rsidRPr="003A55BF">
        <w:rPr>
          <w:rFonts w:ascii="Calibri" w:hAnsi="Calibri" w:cs="Calibri"/>
          <w:sz w:val="19"/>
          <w:szCs w:val="19"/>
        </w:rPr>
        <w:t xml:space="preserve">In the case of Digital Services:</w:t>
      </w:r>
    </w:p>
    <w:p w:rsidRPr="003A55BF" w:rsidR="00F46D34" w:rsidP="00F552E4" w:rsidRDefault="00F46D34" w14:paraId="1F62D18C" w14:textId="77777777">
      <w:pPr>
        <w:numPr>
          <w:ilvl w:val="2"/>
          <w:numId w:val="26"/>
        </w:numPr>
        <w:spacing w:line="276" w:lineRule="auto"/>
        <w:ind w:start="709"/>
        <w:jc w:val="both"/>
        <w:rPr>
          <w:rFonts w:ascii="Calibri" w:hAnsi="Calibri" w:cs="Calibri"/>
          <w:sz w:val="19"/>
          <w:szCs w:val="19"/>
        </w:rPr>
      </w:pPr>
      <w:r w:rsidRPr="003A55BF">
        <w:rPr>
          <w:rFonts w:ascii="Calibri" w:hAnsi="Calibri" w:cs="Calibri"/>
          <w:sz w:val="19"/>
          <w:szCs w:val="19"/>
        </w:rPr>
        <w:t xml:space="preserve">provided on a one-off basis or in instalments — the Service Provider shall be liable for any lack of conformity of the Digital Services with the Contract which existed at the time of their delivery and became apparent within two years of that time;</w:t>
      </w:r>
    </w:p>
    <w:p w:rsidRPr="003A55BF" w:rsidR="00FB0C1A" w:rsidP="00FB0C1A" w:rsidRDefault="00F46D34" w14:paraId="69B97110" w14:textId="77777777">
      <w:pPr>
        <w:numPr>
          <w:ilvl w:val="2"/>
          <w:numId w:val="26"/>
        </w:numPr>
        <w:spacing w:line="276" w:lineRule="auto"/>
        <w:ind w:start="709"/>
        <w:jc w:val="both"/>
        <w:rPr>
          <w:rFonts w:ascii="Calibri" w:hAnsi="Calibri" w:cs="Calibri"/>
          <w:sz w:val="19"/>
          <w:szCs w:val="19"/>
        </w:rPr>
      </w:pPr>
      <w:r w:rsidRPr="003A55BF">
        <w:rPr>
          <w:rFonts w:ascii="Calibri" w:hAnsi="Calibri" w:cs="Calibri"/>
          <w:sz w:val="19"/>
          <w:szCs w:val="19"/>
        </w:rPr>
        <w:t xml:space="preserve">provided on a continuous basis — the Service Provider shall be liable for any lack of conformity of the Digital Services with the Contract which occurred or became apparent during the period in which they were to be provided in accordance with the Contract. </w:t>
      </w:r>
    </w:p>
    <w:p w:rsidRPr="003A55BF" w:rsidR="00F46D34" w:rsidP="00FB0C1A" w:rsidRDefault="00F46D34" w14:paraId="00CD443C" w14:textId="101849A6">
      <w:pPr>
        <w:pStyle w:val="Akapitzlist"/>
        <w:numPr>
          <w:ilvl w:val="0"/>
          <w:numId w:val="26"/>
        </w:numPr>
        <w:spacing w:line="276" w:lineRule="auto"/>
        <w:jc w:val="both"/>
        <w:rPr>
          <w:rFonts w:ascii="Calibri" w:hAnsi="Calibri" w:cs="Calibri"/>
          <w:sz w:val="19"/>
          <w:szCs w:val="19"/>
        </w:rPr>
      </w:pPr>
      <w:r w:rsidRPr="003A55BF">
        <w:rPr>
          <w:rFonts w:ascii="Calibri" w:hAnsi="Calibri" w:cs="Calibri"/>
          <w:sz w:val="19"/>
          <w:szCs w:val="19"/>
        </w:rPr>
        <w:t xml:space="preserve">Where the Service Provider supplies Digital Services on a continuous basis, the Digital Services must be in conformity for the duration of their supply in accordance with the Contract.</w:t>
      </w:r>
    </w:p>
    <w:p w:rsidRPr="003A55BF" w:rsidR="00F46D34" w:rsidP="00176F22" w:rsidRDefault="00F46D34" w14:paraId="6A55A25E" w14:textId="77777777">
      <w:pPr>
        <w:spacing w:line="276" w:lineRule="auto"/>
        <w:rPr>
          <w:rStyle w:val="apple-converted-space"/>
          <w:rFonts w:ascii="Calibri" w:hAnsi="Calibri" w:cs="Calibri"/>
          <w:color w:val="000000"/>
          <w:sz w:val="19"/>
          <w:szCs w:val="19"/>
        </w:rPr>
      </w:pPr>
    </w:p>
    <w:p w:rsidRPr="003A55BF" w:rsidR="00F46D34" w:rsidP="00F46D34" w:rsidRDefault="00F46D34" w14:paraId="10B735F6" w14:textId="594AB119">
      <w:pPr>
        <w:spacing w:line="276" w:lineRule="auto"/>
        <w:jc w:val="center"/>
        <w:rPr>
          <w:rStyle w:val="apple-converted-space"/>
          <w:rFonts w:ascii="Calibri" w:hAnsi="Calibri" w:cs="Calibri"/>
          <w:b/>
          <w:bCs/>
          <w:color w:val="000000"/>
          <w:sz w:val="19"/>
          <w:szCs w:val="19"/>
        </w:rPr>
      </w:pPr>
      <w:r w:rsidRPr="003A55BF">
        <w:rPr>
          <w:rStyle w:val="apple-converted-space"/>
          <w:rFonts w:ascii="Calibri" w:hAnsi="Calibri" w:cs="Calibri"/>
          <w:b/>
          <w:bCs/>
          <w:color w:val="000000"/>
          <w:sz w:val="19"/>
          <w:szCs w:val="19"/>
        </w:rPr>
        <w:t xml:space="preserve">§</w:t>
      </w:r>
      <w:r w:rsidR="007410A1">
        <w:rPr>
          <w:rStyle w:val="apple-converted-space"/>
          <w:rFonts w:ascii="Calibri" w:hAnsi="Calibri" w:cs="Calibri"/>
          <w:b/>
          <w:bCs/>
          <w:color w:val="000000"/>
          <w:sz w:val="19"/>
          <w:szCs w:val="19"/>
        </w:rPr>
        <w:t xml:space="preserve"> 10</w:t>
      </w:r>
    </w:p>
    <w:p w:rsidRPr="003A55BF" w:rsidR="00F46D34" w:rsidP="00F46D34" w:rsidRDefault="00F46D34" w14:paraId="5F9DE2C6" w14:textId="77777777">
      <w:pPr>
        <w:spacing w:line="276" w:lineRule="auto"/>
        <w:jc w:val="center"/>
        <w:rPr>
          <w:rStyle w:val="apple-converted-space"/>
          <w:rFonts w:ascii="Calibri" w:hAnsi="Calibri" w:cs="Calibri"/>
          <w:b/>
          <w:bCs/>
          <w:color w:val="000000"/>
          <w:sz w:val="19"/>
          <w:szCs w:val="19"/>
        </w:rPr>
      </w:pPr>
      <w:r w:rsidRPr="003A55BF">
        <w:rPr>
          <w:rStyle w:val="apple-converted-space"/>
          <w:rFonts w:ascii="Calibri" w:hAnsi="Calibri" w:cs="Calibri"/>
          <w:b/>
          <w:bCs/>
          <w:color w:val="000000"/>
          <w:sz w:val="19"/>
          <w:szCs w:val="19"/>
        </w:rPr>
        <w:t xml:space="preserve">Bringing Digital Services into conformity with the Contract and withdrawal from the Contract</w:t>
      </w:r>
    </w:p>
    <w:p w:rsidRPr="003A55BF" w:rsidR="00F46D34" w:rsidP="00F46D34" w:rsidRDefault="00F46D34" w14:paraId="0755FC81" w14:textId="77777777">
      <w:pPr>
        <w:spacing w:line="276" w:lineRule="auto"/>
        <w:jc w:val="center"/>
        <w:rPr>
          <w:rStyle w:val="apple-converted-space"/>
          <w:rFonts w:ascii="Calibri" w:hAnsi="Calibri" w:cs="Calibri"/>
          <w:b/>
          <w:bCs/>
          <w:sz w:val="19"/>
          <w:szCs w:val="19"/>
        </w:rPr>
      </w:pPr>
    </w:p>
    <w:p w:rsidRPr="003A55BF" w:rsidR="00F46D34" w:rsidP="00F552E4" w:rsidRDefault="00F46D34" w14:paraId="2D3D1963" w14:textId="77777777">
      <w:pPr>
        <w:numPr>
          <w:ilvl w:val="0"/>
          <w:numId w:val="28"/>
        </w:numPr>
        <w:spacing w:line="276" w:lineRule="auto"/>
        <w:ind w:start="709" w:hanging="283"/>
        <w:jc w:val="both"/>
        <w:rPr>
          <w:rFonts w:ascii="Calibri" w:hAnsi="Calibri" w:cs="Calibri"/>
          <w:sz w:val="19"/>
          <w:szCs w:val="19"/>
        </w:rPr>
      </w:pPr>
      <w:r w:rsidRPr="003A55BF">
        <w:rPr>
          <w:rFonts w:ascii="Calibri" w:hAnsi="Calibri" w:cs="Calibri"/>
          <w:color w:val="000000"/>
          <w:sz w:val="19"/>
          <w:szCs w:val="19"/>
        </w:rPr>
        <w:lastRenderedPageBreak/>
      </w:r>
      <w:r w:rsidRPr="003A55BF">
        <w:rPr>
          <w:rFonts w:ascii="Calibri" w:hAnsi="Calibri" w:cs="Calibri"/>
          <w:color w:val="000000"/>
          <w:sz w:val="19"/>
          <w:szCs w:val="19"/>
        </w:rPr>
        <w:t xml:space="preserve">If the Digital Services do not comply with the Contract, the Consumer or PNPK may demand that the Digital Services be brought into compliance with the Contract.</w:t>
      </w:r>
    </w:p>
    <w:p w:rsidRPr="003A55BF" w:rsidR="00F46D34" w:rsidP="00F552E4" w:rsidRDefault="00F46D34" w14:paraId="0CC64761" w14:textId="77777777">
      <w:pPr>
        <w:numPr>
          <w:ilvl w:val="0"/>
          <w:numId w:val="28"/>
        </w:numPr>
        <w:spacing w:line="276" w:lineRule="auto"/>
        <w:ind w:start="709" w:hanging="283"/>
        <w:jc w:val="both"/>
        <w:rPr>
          <w:rFonts w:ascii="Calibri" w:hAnsi="Calibri" w:cs="Calibri"/>
          <w:sz w:val="19"/>
          <w:szCs w:val="19"/>
        </w:rPr>
      </w:pPr>
      <w:r w:rsidRPr="003A55BF">
        <w:rPr>
          <w:rFonts w:ascii="Calibri" w:hAnsi="Calibri" w:cs="Calibri"/>
          <w:color w:val="000000"/>
          <w:sz w:val="19"/>
          <w:szCs w:val="19"/>
        </w:rPr>
        <w:t xml:space="preserve">If bringing the Digital Services into conformity with the Agreement is impossible or would entail excessive costs for the Service Provider, the Service Provider may refuse to bring the Digital Services into conformity with the Agreement. </w:t>
      </w:r>
    </w:p>
    <w:p w:rsidRPr="003A55BF" w:rsidR="00F46D34" w:rsidP="00F552E4" w:rsidRDefault="00F46D34" w14:paraId="0ED9D7CF" w14:textId="77777777">
      <w:pPr>
        <w:numPr>
          <w:ilvl w:val="0"/>
          <w:numId w:val="28"/>
        </w:numPr>
        <w:spacing w:line="276" w:lineRule="auto"/>
        <w:ind w:start="709" w:hanging="283"/>
        <w:jc w:val="both"/>
        <w:rPr>
          <w:rFonts w:ascii="Calibri" w:hAnsi="Calibri" w:cs="Calibri"/>
          <w:sz w:val="19"/>
          <w:szCs w:val="19"/>
        </w:rPr>
      </w:pPr>
      <w:r w:rsidRPr="003A55BF">
        <w:rPr>
          <w:rFonts w:ascii="Calibri" w:hAnsi="Calibri" w:cs="Calibri"/>
          <w:color w:val="000000"/>
          <w:sz w:val="19"/>
          <w:szCs w:val="19"/>
        </w:rPr>
        <w:t xml:space="preserve">The Service Provider shall bring the Digital Services into conformity with the Contract within a reasonable time, not exceeding 21 days, from the moment the Service Provider is informed by the Consumer or PNPK of the Digital Services’ non-conformity with the Contract, and without undue inconvenience to the Consumer or PNPK, taking into account their nature and the purpose for which they are used.</w:t>
      </w:r>
    </w:p>
    <w:p w:rsidRPr="003A55BF" w:rsidR="00F46D34" w:rsidP="00F552E4" w:rsidRDefault="00F46D34" w14:paraId="65A0BCFD" w14:textId="77777777">
      <w:pPr>
        <w:numPr>
          <w:ilvl w:val="0"/>
          <w:numId w:val="28"/>
        </w:numPr>
        <w:spacing w:line="276" w:lineRule="auto"/>
        <w:ind w:start="709" w:hanging="283"/>
        <w:jc w:val="both"/>
        <w:rPr>
          <w:rFonts w:ascii="Calibri" w:hAnsi="Calibri" w:cs="Calibri"/>
          <w:sz w:val="19"/>
          <w:szCs w:val="19"/>
        </w:rPr>
      </w:pPr>
      <w:r w:rsidRPr="003A55BF">
        <w:rPr>
          <w:rFonts w:ascii="Calibri" w:hAnsi="Calibri" w:cs="Calibri"/>
          <w:color w:val="000000"/>
          <w:sz w:val="19"/>
          <w:szCs w:val="19"/>
        </w:rPr>
        <w:t xml:space="preserve">The costs of bringing the Digital Services into conformity with the Contract shall be borne by the Service Provider.</w:t>
      </w:r>
    </w:p>
    <w:p w:rsidRPr="003A55BF" w:rsidR="00F46D34" w:rsidP="00F552E4" w:rsidRDefault="00F46D34" w14:paraId="2BA8EAE8" w14:textId="32042F8B">
      <w:pPr>
        <w:numPr>
          <w:ilvl w:val="0"/>
          <w:numId w:val="28"/>
        </w:numPr>
        <w:spacing w:line="276" w:lineRule="auto"/>
        <w:ind w:start="709" w:hanging="283"/>
        <w:jc w:val="both"/>
        <w:rPr>
          <w:rFonts w:ascii="Calibri" w:hAnsi="Calibri" w:cs="Calibri"/>
          <w:sz w:val="19"/>
          <w:szCs w:val="19"/>
        </w:rPr>
      </w:pPr>
      <w:r w:rsidRPr="003A55BF">
        <w:rPr>
          <w:rFonts w:ascii="Calibri" w:hAnsi="Calibri" w:cs="Calibri"/>
          <w:sz w:val="19"/>
          <w:szCs w:val="19"/>
        </w:rPr>
        <w:t xml:space="preserve">If the Digital Services do not comply with the Contract, the Consumer or PNPK may give notice of withdrawal from the Contract where:</w:t>
      </w:r>
    </w:p>
    <w:p w:rsidRPr="003A55BF" w:rsidR="00F46D34" w:rsidP="00F552E4" w:rsidRDefault="00F46D34" w14:paraId="0A488932" w14:textId="77777777">
      <w:pPr>
        <w:numPr>
          <w:ilvl w:val="1"/>
          <w:numId w:val="29"/>
        </w:numPr>
        <w:spacing w:line="276" w:lineRule="auto"/>
        <w:ind w:start="927"/>
        <w:jc w:val="both"/>
        <w:rPr>
          <w:rFonts w:ascii="Calibri" w:hAnsi="Calibri" w:cs="Calibri"/>
          <w:sz w:val="19"/>
          <w:szCs w:val="19"/>
        </w:rPr>
      </w:pPr>
      <w:r w:rsidRPr="003A55BF">
        <w:rPr>
          <w:rFonts w:ascii="Calibri" w:hAnsi="Calibri" w:cs="Calibri"/>
          <w:sz w:val="19"/>
          <w:szCs w:val="19"/>
        </w:rPr>
        <w:t xml:space="preserve">the Service Provider has refused to bring the Digital Services into conformity with the Contract </w:t>
      </w:r>
    </w:p>
    <w:p w:rsidRPr="003A55BF" w:rsidR="00F46D34" w:rsidP="00F552E4" w:rsidRDefault="00F46D34" w14:paraId="1BC3FE83" w14:textId="77777777">
      <w:pPr>
        <w:numPr>
          <w:ilvl w:val="1"/>
          <w:numId w:val="29"/>
        </w:numPr>
        <w:spacing w:line="276" w:lineRule="auto"/>
        <w:ind w:start="927"/>
        <w:jc w:val="both"/>
        <w:rPr>
          <w:rFonts w:ascii="Calibri" w:hAnsi="Calibri" w:cs="Calibri"/>
          <w:sz w:val="19"/>
          <w:szCs w:val="19"/>
        </w:rPr>
      </w:pPr>
      <w:r w:rsidRPr="003A55BF">
        <w:rPr>
          <w:rFonts w:ascii="Calibri" w:hAnsi="Calibri" w:cs="Calibri"/>
          <w:sz w:val="19"/>
          <w:szCs w:val="19"/>
        </w:rPr>
        <w:t xml:space="preserve">the Service Provider has failed to bring </w:t>
      </w:r>
      <w:r w:rsidRPr="003A55BF">
        <w:rPr>
          <w:rFonts w:ascii="Calibri" w:hAnsi="Calibri" w:cs="Calibri"/>
          <w:color w:val="000000"/>
          <w:sz w:val="19"/>
          <w:szCs w:val="19"/>
        </w:rPr>
        <w:t xml:space="preserve">the Digital Services </w:t>
      </w:r>
      <w:r w:rsidRPr="003A55BF">
        <w:rPr>
          <w:rFonts w:ascii="Calibri" w:hAnsi="Calibri" w:cs="Calibri"/>
          <w:sz w:val="19"/>
          <w:szCs w:val="19"/>
        </w:rPr>
        <w:t xml:space="preserve">into conformity with the Contract;</w:t>
      </w:r>
    </w:p>
    <w:p w:rsidRPr="003A55BF" w:rsidR="00F46D34" w:rsidP="00F552E4" w:rsidRDefault="00F46D34" w14:paraId="490795AC" w14:textId="77777777">
      <w:pPr>
        <w:numPr>
          <w:ilvl w:val="1"/>
          <w:numId w:val="29"/>
        </w:numPr>
        <w:spacing w:line="276" w:lineRule="auto"/>
        <w:ind w:start="927"/>
        <w:jc w:val="both"/>
        <w:rPr>
          <w:rFonts w:ascii="Calibri" w:hAnsi="Calibri" w:cs="Calibri"/>
          <w:sz w:val="19"/>
          <w:szCs w:val="19"/>
        </w:rPr>
      </w:pPr>
      <w:r w:rsidRPr="003A55BF">
        <w:rPr>
          <w:rFonts w:ascii="Calibri" w:hAnsi="Calibri" w:cs="Calibri"/>
          <w:sz w:val="19"/>
          <w:szCs w:val="19"/>
        </w:rPr>
        <w:t xml:space="preserve">the non-conformity </w:t>
      </w:r>
      <w:r w:rsidRPr="003A55BF">
        <w:rPr>
          <w:rFonts w:ascii="Calibri" w:hAnsi="Calibri" w:cs="Calibri"/>
          <w:color w:val="000000"/>
          <w:sz w:val="19"/>
          <w:szCs w:val="19"/>
        </w:rPr>
        <w:t xml:space="preserve">of the Digital Services </w:t>
      </w:r>
      <w:r w:rsidRPr="003A55BF">
        <w:rPr>
          <w:rFonts w:ascii="Calibri" w:hAnsi="Calibri" w:cs="Calibri"/>
          <w:sz w:val="19"/>
          <w:szCs w:val="19"/>
        </w:rPr>
        <w:t xml:space="preserve">with the Contract persists, despite the Service Provider having attempted to bring </w:t>
      </w:r>
      <w:r w:rsidRPr="003A55BF">
        <w:rPr>
          <w:rFonts w:ascii="Calibri" w:hAnsi="Calibri" w:cs="Calibri"/>
          <w:color w:val="000000"/>
          <w:sz w:val="19"/>
          <w:szCs w:val="19"/>
        </w:rPr>
        <w:t xml:space="preserve">the Digital Services </w:t>
      </w:r>
      <w:r w:rsidRPr="003A55BF">
        <w:rPr>
          <w:rFonts w:ascii="Calibri" w:hAnsi="Calibri" w:cs="Calibri"/>
          <w:sz w:val="19"/>
          <w:szCs w:val="19"/>
        </w:rPr>
        <w:t xml:space="preserve">into conformity with the Contract;</w:t>
      </w:r>
    </w:p>
    <w:p w:rsidRPr="003A55BF" w:rsidR="00F46D34" w:rsidP="00F552E4" w:rsidRDefault="00F46D34" w14:paraId="4305B629" w14:textId="77777777">
      <w:pPr>
        <w:numPr>
          <w:ilvl w:val="1"/>
          <w:numId w:val="29"/>
        </w:numPr>
        <w:spacing w:line="276" w:lineRule="auto"/>
        <w:ind w:start="927"/>
        <w:jc w:val="both"/>
        <w:rPr>
          <w:rFonts w:ascii="Calibri" w:hAnsi="Calibri" w:cs="Calibri"/>
          <w:sz w:val="19"/>
          <w:szCs w:val="19"/>
        </w:rPr>
      </w:pPr>
      <w:r w:rsidRPr="003A55BF">
        <w:rPr>
          <w:rFonts w:ascii="Calibri" w:hAnsi="Calibri" w:cs="Calibri"/>
          <w:sz w:val="19"/>
          <w:szCs w:val="19"/>
        </w:rPr>
        <w:t xml:space="preserve">the lack of conformity </w:t>
      </w:r>
      <w:r w:rsidRPr="003A55BF">
        <w:rPr>
          <w:rFonts w:ascii="Calibri" w:hAnsi="Calibri" w:cs="Calibri"/>
          <w:color w:val="000000"/>
          <w:sz w:val="19"/>
          <w:szCs w:val="19"/>
        </w:rPr>
        <w:t xml:space="preserve">of the Digital Services </w:t>
      </w:r>
      <w:r w:rsidRPr="003A55BF">
        <w:rPr>
          <w:rFonts w:ascii="Calibri" w:hAnsi="Calibri" w:cs="Calibri"/>
          <w:sz w:val="19"/>
          <w:szCs w:val="19"/>
        </w:rPr>
        <w:t xml:space="preserve">with the Contract is so significant that it justifies withdrawal from the Contract without first resorting to the measures referred to in § 10(1);</w:t>
      </w:r>
    </w:p>
    <w:p w:rsidRPr="003A55BF" w:rsidR="00F46D34" w:rsidP="00F552E4" w:rsidRDefault="00F46D34" w14:paraId="4D2A1218" w14:textId="77777777">
      <w:pPr>
        <w:numPr>
          <w:ilvl w:val="1"/>
          <w:numId w:val="29"/>
        </w:numPr>
        <w:spacing w:line="276" w:lineRule="auto"/>
        <w:ind w:start="927"/>
        <w:jc w:val="both"/>
        <w:rPr>
          <w:rFonts w:ascii="Calibri" w:hAnsi="Calibri" w:cs="Calibri"/>
          <w:sz w:val="19"/>
          <w:szCs w:val="19"/>
        </w:rPr>
      </w:pPr>
      <w:r w:rsidRPr="003A55BF">
        <w:rPr>
          <w:rFonts w:ascii="Calibri" w:hAnsi="Calibri" w:cs="Calibri"/>
          <w:sz w:val="19"/>
          <w:szCs w:val="19"/>
        </w:rPr>
        <w:t xml:space="preserve">it is clear from the Service Provider’s statement or the circumstances that the Service Provider will not bring </w:t>
      </w:r>
      <w:r w:rsidRPr="003A55BF">
        <w:rPr>
          <w:rFonts w:ascii="Calibri" w:hAnsi="Calibri" w:cs="Calibri"/>
          <w:color w:val="000000"/>
          <w:sz w:val="19"/>
          <w:szCs w:val="19"/>
        </w:rPr>
        <w:t xml:space="preserve">the Digital Services </w:t>
      </w:r>
      <w:r w:rsidRPr="003A55BF">
        <w:rPr>
          <w:rFonts w:ascii="Calibri" w:hAnsi="Calibri" w:cs="Calibri"/>
          <w:sz w:val="19"/>
          <w:szCs w:val="19"/>
        </w:rPr>
        <w:t xml:space="preserve">into conformity with the Agreement within a reasonable time or without undue inconvenience to the Consumer or PNPK.</w:t>
      </w:r>
    </w:p>
    <w:p w:rsidRPr="003A55BF" w:rsidR="00F46D34" w:rsidP="00F552E4" w:rsidRDefault="00F46D34" w14:paraId="6204FC55" w14:textId="77777777">
      <w:pPr>
        <w:pStyle w:val="Akapitzlist"/>
        <w:numPr>
          <w:ilvl w:val="0"/>
          <w:numId w:val="28"/>
        </w:numPr>
        <w:spacing w:line="276" w:lineRule="auto"/>
        <w:jc w:val="both"/>
        <w:rPr>
          <w:rFonts w:ascii="Calibri" w:hAnsi="Calibri" w:cs="Calibri"/>
          <w:sz w:val="19"/>
          <w:szCs w:val="19"/>
        </w:rPr>
      </w:pPr>
      <w:r w:rsidRPr="003A55BF">
        <w:rPr>
          <w:rFonts w:ascii="Calibri" w:hAnsi="Calibri" w:cs="Calibri"/>
          <w:sz w:val="19"/>
          <w:szCs w:val="19"/>
        </w:rPr>
        <w:t xml:space="preserve">As the User is not obliged to pay a price for the Digital Services provided, the User is not entitled to make a claim for a price reduction on the grounds that the Digital Services do not comply with the Agreement. </w:t>
      </w:r>
    </w:p>
    <w:p w:rsidRPr="003A55BF" w:rsidR="00F46D34" w:rsidP="00F46D34" w:rsidRDefault="00F46D34" w14:paraId="74512C02" w14:textId="77777777">
      <w:pPr>
        <w:spacing w:line="276" w:lineRule="auto"/>
        <w:rPr>
          <w:rFonts w:ascii="Calibri" w:hAnsi="Calibri" w:cs="Calibri"/>
          <w:sz w:val="19"/>
          <w:szCs w:val="19"/>
        </w:rPr>
      </w:pPr>
    </w:p>
    <w:p w:rsidRPr="003A55BF" w:rsidR="00F46D34" w:rsidP="00F46D34" w:rsidRDefault="00F46D34" w14:paraId="7CA952E3" w14:textId="3598063A">
      <w:pPr>
        <w:spacing w:line="276" w:lineRule="auto"/>
        <w:jc w:val="center"/>
        <w:rPr>
          <w:rFonts w:ascii="Calibri" w:hAnsi="Calibri" w:cs="Calibri"/>
          <w:b/>
          <w:bCs/>
          <w:sz w:val="19"/>
          <w:szCs w:val="19"/>
        </w:rPr>
      </w:pPr>
      <w:r w:rsidRPr="003A55BF">
        <w:rPr>
          <w:rFonts w:ascii="Calibri" w:hAnsi="Calibri" w:cs="Calibri"/>
          <w:b/>
          <w:bCs/>
          <w:sz w:val="19"/>
          <w:szCs w:val="19"/>
        </w:rPr>
        <w:t xml:space="preserve">§</w:t>
      </w:r>
      <w:r w:rsidR="007410A1">
        <w:rPr>
          <w:rFonts w:ascii="Calibri" w:hAnsi="Calibri" w:cs="Calibri"/>
          <w:b/>
          <w:bCs/>
          <w:sz w:val="19"/>
          <w:szCs w:val="19"/>
        </w:rPr>
        <w:t xml:space="preserve"> 11</w:t>
      </w:r>
    </w:p>
    <w:p w:rsidRPr="003A55BF" w:rsidR="00F46D34" w:rsidP="00F46D34" w:rsidRDefault="00F46D34" w14:paraId="69122E7A" w14:textId="3A9F2F2E">
      <w:pPr>
        <w:spacing w:line="276" w:lineRule="auto"/>
        <w:jc w:val="center"/>
        <w:rPr>
          <w:rFonts w:ascii="Calibri" w:hAnsi="Calibri" w:cs="Calibri"/>
          <w:b/>
          <w:bCs/>
          <w:sz w:val="19"/>
          <w:szCs w:val="19"/>
        </w:rPr>
      </w:pPr>
      <w:r w:rsidRPr="003A55BF">
        <w:rPr>
          <w:rFonts w:ascii="Calibri" w:hAnsi="Calibri" w:cs="Calibri"/>
          <w:b/>
          <w:bCs/>
          <w:sz w:val="19"/>
          <w:szCs w:val="19"/>
        </w:rPr>
        <w:t xml:space="preserve">Withdrawal without giving reasons</w:t>
      </w:r>
    </w:p>
    <w:p w:rsidRPr="003A55BF" w:rsidR="00F46D34" w:rsidP="00F552E4" w:rsidRDefault="00F46D34" w14:paraId="335CBD36" w14:textId="77777777">
      <w:pPr>
        <w:numPr>
          <w:ilvl w:val="0"/>
          <w:numId w:val="27"/>
        </w:numPr>
        <w:spacing w:line="276" w:lineRule="auto"/>
        <w:ind w:start="851" w:hanging="425"/>
        <w:jc w:val="both"/>
        <w:rPr>
          <w:rFonts w:ascii="Calibri" w:hAnsi="Calibri" w:cs="Calibri"/>
          <w:color w:val="000000"/>
          <w:sz w:val="19"/>
          <w:szCs w:val="19"/>
        </w:rPr>
      </w:pPr>
      <w:r w:rsidRPr="003A55BF">
        <w:rPr>
          <w:rFonts w:ascii="Calibri" w:hAnsi="Calibri" w:cs="Calibri"/>
          <w:sz w:val="19"/>
          <w:szCs w:val="19"/>
        </w:rPr>
        <w:t xml:space="preserve">The Consumer or PNPK has the right to withdraw from the Contract, which was concluded via the Website, without giving any reason within 14 days of the date of conclusion of the Contract. </w:t>
      </w:r>
    </w:p>
    <w:p w:rsidRPr="003A55BF" w:rsidR="00F46D34" w:rsidP="00F552E4" w:rsidRDefault="00F46D34" w14:paraId="2D31C363" w14:textId="6489283E">
      <w:pPr>
        <w:numPr>
          <w:ilvl w:val="0"/>
          <w:numId w:val="27"/>
        </w:numPr>
        <w:spacing w:line="276" w:lineRule="auto"/>
        <w:ind w:start="851" w:hanging="425"/>
        <w:jc w:val="both"/>
        <w:rPr>
          <w:rFonts w:ascii="Calibri" w:hAnsi="Calibri" w:cs="Calibri"/>
          <w:color w:val="000000"/>
          <w:sz w:val="19"/>
          <w:szCs w:val="19"/>
        </w:rPr>
      </w:pPr>
      <w:r w:rsidRPr="003A55BF">
        <w:rPr>
          <w:rFonts w:ascii="Calibri" w:hAnsi="Calibri" w:cs="Calibri"/>
          <w:sz w:val="19"/>
          <w:szCs w:val="19"/>
        </w:rPr>
        <w:t xml:space="preserve">To withdraw from the Agreement, the Consumer or PNPK must inform </w:t>
      </w:r>
      <w:r w:rsidRPr="003A55BF" w:rsidR="00BE37DB">
        <w:rPr>
          <w:rFonts w:ascii="Calibri" w:hAnsi="Calibri" w:cs="Calibri"/>
          <w:sz w:val="19"/>
          <w:szCs w:val="19"/>
        </w:rPr>
        <w:t xml:space="preserve">the Service Provider </w:t>
      </w:r>
      <w:r w:rsidRPr="003A55BF">
        <w:rPr>
          <w:rFonts w:ascii="Calibri" w:hAnsi="Calibri" w:cs="Calibri"/>
          <w:sz w:val="19"/>
          <w:szCs w:val="19"/>
        </w:rPr>
        <w:t xml:space="preserve">of their decision to withdraw from the Agreement by means of an unambiguous statement – for example, by letter sent by post or by email.</w:t>
      </w:r>
    </w:p>
    <w:p w:rsidRPr="003A55BF" w:rsidR="00F46D34" w:rsidP="00F552E4" w:rsidRDefault="00F46D34" w14:paraId="5BC69E4C" w14:textId="255B5EA4">
      <w:pPr>
        <w:numPr>
          <w:ilvl w:val="0"/>
          <w:numId w:val="27"/>
        </w:numPr>
        <w:spacing w:line="276" w:lineRule="auto"/>
        <w:ind w:start="851" w:hanging="425"/>
        <w:jc w:val="both"/>
        <w:rPr>
          <w:rFonts w:ascii="Calibri" w:hAnsi="Calibri" w:cs="Calibri"/>
          <w:color w:val="000000"/>
          <w:sz w:val="19"/>
          <w:szCs w:val="19"/>
        </w:rPr>
      </w:pPr>
      <w:r w:rsidRPr="003A55BF">
        <w:rPr>
          <w:rFonts w:ascii="Calibri" w:hAnsi="Calibri" w:cs="Calibri"/>
          <w:sz w:val="19"/>
          <w:szCs w:val="19"/>
        </w:rPr>
        <w:t xml:space="preserve">The Consumer or PNPK may use the model withdrawal form, but this is not mandatory. </w:t>
      </w:r>
      <w:r w:rsidR="00176278">
        <w:rPr>
          <w:rFonts w:ascii="Calibri" w:hAnsi="Calibri" w:cs="Calibri"/>
          <w:sz w:val="19"/>
          <w:szCs w:val="19"/>
        </w:rPr>
        <w:t xml:space="preserve">The</w:t>
      </w:r>
      <w:r w:rsidR="00176278">
        <w:rPr>
          <w:rFonts w:ascii="Calibri" w:hAnsi="Calibri" w:cs="Calibri"/>
          <w:sz w:val="19"/>
          <w:szCs w:val="19"/>
        </w:rPr>
        <w:t xml:space="preserve"> model </w:t>
      </w:r>
      <w:r w:rsidR="00176278">
        <w:rPr>
          <w:rFonts w:ascii="Calibri" w:hAnsi="Calibri" w:cs="Calibri"/>
          <w:sz w:val="19"/>
          <w:szCs w:val="19"/>
        </w:rPr>
        <w:t xml:space="preserve">withdrawal </w:t>
      </w:r>
      <w:r w:rsidR="00176278">
        <w:rPr>
          <w:rFonts w:ascii="Calibri" w:hAnsi="Calibri" w:cs="Calibri"/>
          <w:sz w:val="19"/>
          <w:szCs w:val="19"/>
        </w:rPr>
        <w:t xml:space="preserve">form is set out in Appendix 1 to </w:t>
      </w:r>
      <w:r w:rsidR="00AF6813">
        <w:rPr>
          <w:rFonts w:ascii="Calibri" w:hAnsi="Calibri" w:cs="Calibri"/>
          <w:sz w:val="19"/>
          <w:szCs w:val="19"/>
        </w:rPr>
        <w:t xml:space="preserve">these Terms and Conditions. </w:t>
      </w:r>
    </w:p>
    <w:p w:rsidRPr="003A55BF" w:rsidR="00F46D34" w:rsidP="00F552E4" w:rsidRDefault="00F46D34" w14:paraId="0490A1C0" w14:textId="5D77E630">
      <w:pPr>
        <w:numPr>
          <w:ilvl w:val="0"/>
          <w:numId w:val="27"/>
        </w:numPr>
        <w:spacing w:line="276" w:lineRule="auto"/>
        <w:ind w:start="851" w:hanging="425"/>
        <w:jc w:val="both"/>
        <w:rPr>
          <w:rFonts w:ascii="Calibri" w:hAnsi="Calibri" w:cs="Calibri"/>
          <w:color w:val="000000"/>
          <w:sz w:val="19"/>
          <w:szCs w:val="19"/>
        </w:rPr>
      </w:pPr>
      <w:r w:rsidRPr="003A55BF">
        <w:rPr>
          <w:rFonts w:ascii="Calibri" w:hAnsi="Calibri" w:cs="Calibri"/>
          <w:sz w:val="19"/>
          <w:szCs w:val="19"/>
        </w:rPr>
        <w:t xml:space="preserve">To meet the deadline for withdrawing from the Contract, it is sufficient for the Consumer or PNPK to send notification of the exercise of the Consumer’s or PNPK’s right to withdraw from the Contract before the expiry of the withdrawal period. </w:t>
      </w:r>
    </w:p>
    <w:p w:rsidRPr="003A55BF" w:rsidR="00F46D34" w:rsidP="00433F44" w:rsidRDefault="00F46D34" w14:paraId="77F196A3" w14:textId="77777777">
      <w:pPr>
        <w:pStyle w:val="Akapitzlist"/>
        <w:jc w:val="both"/>
        <w:rPr>
          <w:rFonts w:ascii="Calibri" w:hAnsi="Calibri" w:cs="Calibri"/>
          <w:sz w:val="19"/>
          <w:szCs w:val="19"/>
        </w:rPr>
      </w:pPr>
    </w:p>
    <w:p w:rsidRPr="003A55BF" w:rsidR="00D55812" w:rsidP="002978BB" w:rsidRDefault="00D55812" w14:paraId="07E2C6E0" w14:textId="6E440015">
      <w:pPr>
        <w:jc w:val="center"/>
        <w:rPr>
          <w:rFonts w:ascii="Calibri" w:hAnsi="Calibri" w:cs="Calibri"/>
          <w:b/>
          <w:bCs/>
          <w:sz w:val="19"/>
          <w:szCs w:val="19"/>
        </w:rPr>
      </w:pPr>
      <w:r w:rsidRPr="003A55BF">
        <w:rPr>
          <w:rFonts w:ascii="Calibri" w:hAnsi="Calibri" w:cs="Calibri"/>
          <w:b/>
          <w:bCs/>
          <w:sz w:val="19"/>
          <w:szCs w:val="19"/>
        </w:rPr>
        <w:t xml:space="preserve">§</w:t>
      </w:r>
      <w:r w:rsidR="007410A1">
        <w:rPr>
          <w:rFonts w:ascii="Calibri" w:hAnsi="Calibri" w:cs="Calibri"/>
          <w:b/>
          <w:bCs/>
          <w:sz w:val="19"/>
          <w:szCs w:val="19"/>
        </w:rPr>
        <w:t xml:space="preserve"> 12</w:t>
      </w:r>
    </w:p>
    <w:p w:rsidRPr="003A55BF" w:rsidR="002978BB" w:rsidP="002978BB" w:rsidRDefault="002978BB" w14:paraId="3BA06D45" w14:textId="1D094EB8">
      <w:pPr>
        <w:jc w:val="center"/>
        <w:rPr>
          <w:rFonts w:ascii="Calibri" w:hAnsi="Calibri" w:cs="Calibri"/>
          <w:b/>
          <w:bCs/>
          <w:sz w:val="19"/>
          <w:szCs w:val="19"/>
        </w:rPr>
      </w:pPr>
      <w:r w:rsidRPr="003A55BF">
        <w:rPr>
          <w:rFonts w:ascii="Calibri" w:hAnsi="Calibri" w:cs="Calibri"/>
          <w:b/>
          <w:bCs/>
          <w:sz w:val="19"/>
          <w:szCs w:val="19"/>
        </w:rPr>
        <w:t xml:space="preserve">Complaints</w:t>
      </w:r>
    </w:p>
    <w:p w:rsidRPr="003A55BF" w:rsidR="002B7B6C" w:rsidP="00F552E4" w:rsidRDefault="00DA34DC" w14:paraId="50529C45" w14:textId="59F971DB">
      <w:pPr>
        <w:pStyle w:val="Akapitzlist"/>
        <w:numPr>
          <w:ilvl w:val="0"/>
          <w:numId w:val="7"/>
        </w:numPr>
        <w:jc w:val="both"/>
        <w:rPr>
          <w:rFonts w:ascii="Calibri" w:hAnsi="Calibri" w:cs="Calibri"/>
          <w:sz w:val="19"/>
          <w:szCs w:val="19"/>
        </w:rPr>
      </w:pPr>
      <w:r w:rsidRPr="003A55BF">
        <w:rPr>
          <w:rFonts w:ascii="Calibri" w:hAnsi="Calibri" w:cs="Calibri"/>
          <w:sz w:val="19"/>
          <w:szCs w:val="19"/>
        </w:rPr>
        <w:t xml:space="preserve">The Service Recipient </w:t>
      </w:r>
      <w:r w:rsidRPr="003A55BF" w:rsidR="00AB1813">
        <w:rPr>
          <w:rFonts w:ascii="Calibri" w:hAnsi="Calibri" w:cs="Calibri"/>
          <w:sz w:val="19"/>
          <w:szCs w:val="19"/>
        </w:rPr>
        <w:t xml:space="preserve">is entitled to lodge a complaint </w:t>
      </w:r>
      <w:r w:rsidRPr="003A55BF" w:rsidR="00904969">
        <w:rPr>
          <w:rFonts w:ascii="Calibri" w:hAnsi="Calibri" w:cs="Calibri"/>
          <w:sz w:val="19"/>
          <w:szCs w:val="19"/>
        </w:rPr>
        <w:t xml:space="preserve">regarding Electronic Services or Materials</w:t>
      </w:r>
      <w:r w:rsidRPr="003A55BF" w:rsidR="002B7B6C">
        <w:rPr>
          <w:rFonts w:ascii="Calibri" w:hAnsi="Calibri" w:cs="Calibri"/>
          <w:sz w:val="19"/>
          <w:szCs w:val="19"/>
        </w:rPr>
        <w:t xml:space="preserve">:</w:t>
      </w:r>
    </w:p>
    <w:p w:rsidRPr="007410A1" w:rsidR="007410A1" w:rsidP="00E961C2" w:rsidRDefault="002B7B6C" w14:paraId="4256CCAB" w14:textId="77777777">
      <w:pPr>
        <w:pStyle w:val="Akapitzlist"/>
        <w:numPr>
          <w:ilvl w:val="0"/>
          <w:numId w:val="9"/>
        </w:numPr>
        <w:ind w:start="993" w:hanging="284"/>
        <w:jc w:val="both"/>
        <w:rPr>
          <w:rFonts w:ascii="Calibri" w:hAnsi="Calibri" w:cs="Calibri"/>
          <w:sz w:val="19"/>
          <w:szCs w:val="19"/>
        </w:rPr>
      </w:pPr>
      <w:r w:rsidRPr="007410A1">
        <w:rPr>
          <w:rFonts w:ascii="Calibri" w:hAnsi="Calibri" w:cs="Calibri"/>
          <w:sz w:val="19"/>
          <w:szCs w:val="19"/>
        </w:rPr>
        <w:t xml:space="preserve">by electronic means </w:t>
      </w:r>
      <w:r w:rsidRPr="007410A1" w:rsidR="00AB1813">
        <w:rPr>
          <w:rFonts w:ascii="Calibri" w:hAnsi="Calibri" w:cs="Calibri"/>
          <w:sz w:val="19"/>
          <w:szCs w:val="19"/>
        </w:rPr>
        <w:t xml:space="preserve">to the </w:t>
      </w:r>
      <w:r w:rsidRPr="002B7B79" w:rsidR="007410A1">
        <w:rPr>
          <w:rStyle w:val="normaltextrun"/>
          <w:rFonts w:ascii="Arial" w:hAnsi="Arial" w:cs="Arial"/>
          <w:color w:val="0563C1"/>
          <w:sz w:val="18"/>
          <w:szCs w:val="18"/>
        </w:rPr>
        <w:t xml:space="preserve">following </w:t>
      </w:r>
      <w:r w:rsidRPr="007410A1">
        <w:rPr>
          <w:rFonts w:ascii="Calibri" w:hAnsi="Calibri" w:cs="Calibri"/>
          <w:sz w:val="19"/>
          <w:szCs w:val="19"/>
        </w:rPr>
        <w:t xml:space="preserve">email </w:t>
      </w:r>
      <w:r w:rsidRPr="007410A1" w:rsidR="00AB1813">
        <w:rPr>
          <w:rFonts w:ascii="Calibri" w:hAnsi="Calibri" w:cs="Calibri"/>
          <w:sz w:val="19"/>
          <w:szCs w:val="19"/>
        </w:rPr>
        <w:t xml:space="preserve">addresses</w:t>
      </w:r>
      <w:r w:rsidRPr="007410A1" w:rsidR="005E306D">
        <w:rPr>
          <w:rFonts w:ascii="Calibri" w:hAnsi="Calibri" w:cs="Calibri"/>
          <w:sz w:val="19"/>
          <w:szCs w:val="19"/>
        </w:rPr>
        <w:t xml:space="preserve">:</w:t>
      </w:r>
      <w:bookmarkStart w:name="_Hlk159324925" w:id="2"/>
      <w:r w:rsidRPr="002B7B79" w:rsidR="007410A1">
        <w:rPr>
          <w:sz w:val="18"/>
          <w:szCs w:val="18"/>
        </w:rPr>
        <w:fldChar w:fldCharType="begin"/>
      </w:r>
      <w:r w:rsidRPr="002B7B79" w:rsidR="007410A1">
        <w:rPr>
          <w:sz w:val="18"/>
          <w:szCs w:val="18"/>
        </w:rPr>
        <w:instrText>HYPERLINK "mailto:credin.sobotka@credin.pl" \t "_blank"</w:instrText>
      </w:r>
      <w:r w:rsidRPr="002B7B79" w:rsidR="007410A1">
        <w:rPr>
          <w:sz w:val="18"/>
          <w:szCs w:val="18"/>
        </w:rPr>
        <w:fldChar w:fldCharType="separate"/>
      </w:r>
      <w:r w:rsidR="007410A1">
        <w:rPr>
          <w:sz w:val="18"/>
          <w:szCs w:val="18"/>
        </w:rPr>
        <w:t xml:space="preserve"> credin.sobotka@credin.pl,</w:t>
      </w:r>
      <w:r w:rsidRPr="002B7B79" w:rsidR="007410A1">
        <w:rPr>
          <w:sz w:val="18"/>
          <w:szCs w:val="18"/>
        </w:rPr>
        <w:fldChar w:fldCharType="end"/>
      </w:r>
      <w:r w:rsidR="007410A1">
        <w:rPr>
          <w:sz w:val="18"/>
          <w:szCs w:val="18"/>
        </w:rPr>
        <w:t xml:space="preserve"> .</w:t>
      </w:r>
    </w:p>
    <w:p w:rsidRPr="007410A1" w:rsidR="00EE0494" w:rsidP="00E961C2" w:rsidRDefault="00EE0494" w14:paraId="5B18C645" w14:textId="31245324">
      <w:pPr>
        <w:pStyle w:val="Akapitzlist"/>
        <w:numPr>
          <w:ilvl w:val="0"/>
          <w:numId w:val="9"/>
        </w:numPr>
        <w:ind w:start="993" w:hanging="284"/>
        <w:jc w:val="both"/>
        <w:rPr>
          <w:rFonts w:ascii="Calibri" w:hAnsi="Calibri" w:cs="Calibri"/>
          <w:sz w:val="19"/>
          <w:szCs w:val="19"/>
        </w:rPr>
      </w:pPr>
      <w:r w:rsidRPr="007410A1">
        <w:rPr>
          <w:rFonts w:ascii="Calibri" w:hAnsi="Calibri" w:cs="Calibri"/>
          <w:sz w:val="19"/>
          <w:szCs w:val="19"/>
        </w:rPr>
        <w:t xml:space="preserve">by telephone on:</w:t>
      </w:r>
      <w:r w:rsidR="001244CF">
        <w:rPr>
          <w:rFonts w:ascii="Calibri" w:hAnsi="Calibri" w:cs="Calibri"/>
          <w:sz w:val="19"/>
          <w:szCs w:val="19"/>
        </w:rPr>
        <w:t xml:space="preserve"> 71 316 21 24 </w:t>
      </w:r>
    </w:p>
    <w:p w:rsidRPr="00A63BD6" w:rsidR="00545D75" w:rsidP="00A63BD6" w:rsidRDefault="002B7B6C" w14:paraId="552FFFB3" w14:textId="7F0AE8F6">
      <w:pPr>
        <w:pStyle w:val="Akapitzlist"/>
        <w:numPr>
          <w:ilvl w:val="0"/>
          <w:numId w:val="9"/>
        </w:numPr>
        <w:ind w:start="993" w:hanging="284"/>
        <w:jc w:val="both"/>
        <w:rPr>
          <w:rFonts w:ascii="Calibri" w:hAnsi="Calibri" w:cs="Calibri"/>
          <w:sz w:val="19"/>
          <w:szCs w:val="19"/>
        </w:rPr>
      </w:pPr>
      <w:r w:rsidRPr="00A63BD6">
        <w:rPr>
          <w:rFonts w:ascii="Calibri" w:hAnsi="Calibri" w:cs="Calibri"/>
          <w:sz w:val="19"/>
          <w:szCs w:val="19"/>
        </w:rPr>
        <w:t xml:space="preserve">in writing </w:t>
      </w:r>
      <w:r w:rsidR="00AD576C">
        <w:rPr>
          <w:rFonts w:ascii="Calibri" w:hAnsi="Calibri" w:cs="Calibri"/>
          <w:sz w:val="19"/>
          <w:szCs w:val="19"/>
        </w:rPr>
        <w:t xml:space="preserve">or in person </w:t>
      </w:r>
      <w:r w:rsidR="00AD576C">
        <w:rPr>
          <w:rFonts w:ascii="Calibri" w:hAnsi="Calibri" w:cs="Calibri"/>
          <w:sz w:val="19"/>
          <w:szCs w:val="19"/>
        </w:rPr>
        <w:t xml:space="preserve">at </w:t>
      </w:r>
      <w:r w:rsidR="00AD576C">
        <w:rPr>
          <w:rFonts w:ascii="Calibri" w:hAnsi="Calibri" w:cs="Calibri"/>
          <w:sz w:val="19"/>
          <w:szCs w:val="19"/>
        </w:rPr>
        <w:t xml:space="preserve">the </w:t>
      </w:r>
      <w:r w:rsidRPr="007410A1" w:rsidR="00DA34DC">
        <w:rPr>
          <w:rFonts w:ascii="Calibri" w:hAnsi="Calibri" w:cs="Calibri"/>
          <w:sz w:val="19"/>
          <w:szCs w:val="19"/>
        </w:rPr>
        <w:t xml:space="preserve">Service Provider’s</w:t>
      </w:r>
      <w:r w:rsidRPr="00A63BD6" w:rsidR="005E306D">
        <w:rPr>
          <w:rFonts w:ascii="Calibri" w:hAnsi="Calibri" w:cs="Calibri"/>
          <w:sz w:val="19"/>
          <w:szCs w:val="19"/>
        </w:rPr>
        <w:t xml:space="preserve"> registered office</w:t>
      </w:r>
      <w:r w:rsidRPr="007410A1" w:rsidR="00FF56A7">
        <w:rPr>
          <w:rFonts w:ascii="Calibri" w:hAnsi="Calibri" w:cs="Calibri"/>
          <w:sz w:val="19"/>
          <w:szCs w:val="19"/>
        </w:rPr>
        <w:t xml:space="preserve">, i.e. </w:t>
      </w:r>
      <w:r w:rsidRPr="007410A1" w:rsidR="007410A1">
        <w:rPr>
          <w:rFonts w:cstheme="minorHAnsi"/>
          <w:sz w:val="19"/>
          <w:szCs w:val="19"/>
        </w:rPr>
        <w:t xml:space="preserve">Credin Polska Sp. z o.o., with its registered office in Sobótka, at ul. Czysta 6, 55-050 Sobótka</w:t>
      </w:r>
      <w:r w:rsidR="007410A1">
        <w:rPr>
          <w:rFonts w:cstheme="minorHAnsi"/>
          <w:sz w:val="19"/>
          <w:szCs w:val="19"/>
        </w:rPr>
        <w:t xml:space="preserve">.</w:t>
      </w:r>
    </w:p>
    <w:bookmarkEnd w:id="2"/>
    <w:p w:rsidRPr="003A55BF" w:rsidR="00D72FDB" w:rsidP="00BE5D84" w:rsidRDefault="00DA34DC" w14:paraId="12117E9D" w14:textId="38D20CD1">
      <w:pPr>
        <w:pStyle w:val="Akapitzlist"/>
        <w:numPr>
          <w:ilvl w:val="0"/>
          <w:numId w:val="7"/>
        </w:numPr>
        <w:jc w:val="both"/>
        <w:rPr>
          <w:rFonts w:ascii="Calibri" w:hAnsi="Calibri" w:cs="Calibri"/>
          <w:sz w:val="19"/>
          <w:szCs w:val="19"/>
        </w:rPr>
      </w:pPr>
      <w:r w:rsidRPr="003A55BF">
        <w:rPr>
          <w:rFonts w:ascii="Calibri" w:hAnsi="Calibri" w:cs="Calibri"/>
          <w:sz w:val="19"/>
          <w:szCs w:val="19"/>
        </w:rPr>
        <w:t xml:space="preserve">The Service Provider </w:t>
      </w:r>
      <w:r w:rsidRPr="003A55BF" w:rsidR="00D72FDB">
        <w:rPr>
          <w:rFonts w:ascii="Calibri" w:hAnsi="Calibri" w:cs="Calibri"/>
          <w:sz w:val="19"/>
          <w:szCs w:val="19"/>
        </w:rPr>
        <w:t xml:space="preserve">recommends that </w:t>
      </w:r>
      <w:r w:rsidRPr="003A55BF">
        <w:rPr>
          <w:rFonts w:ascii="Calibri" w:hAnsi="Calibri" w:cs="Calibri"/>
          <w:sz w:val="19"/>
          <w:szCs w:val="19"/>
        </w:rPr>
        <w:t xml:space="preserve">the Customer</w:t>
      </w:r>
      <w:r w:rsidRPr="003A55BF" w:rsidR="00D72FDB">
        <w:rPr>
          <w:rFonts w:ascii="Calibri" w:hAnsi="Calibri" w:cs="Calibri"/>
          <w:sz w:val="19"/>
          <w:szCs w:val="19"/>
        </w:rPr>
        <w:t xml:space="preserve"> include </w:t>
      </w:r>
      <w:r w:rsidRPr="003A55BF" w:rsidR="00D72FDB">
        <w:rPr>
          <w:rFonts w:ascii="Calibri" w:hAnsi="Calibri" w:cs="Calibri"/>
          <w:sz w:val="19"/>
          <w:szCs w:val="19"/>
        </w:rPr>
        <w:t xml:space="preserve">the following information in the complaint:</w:t>
      </w:r>
    </w:p>
    <w:p w:rsidRPr="003A55BF" w:rsidR="006C3734" w:rsidP="00F552E4" w:rsidRDefault="006C3734" w14:paraId="50287AAE" w14:textId="5A0E2DE6">
      <w:pPr>
        <w:pStyle w:val="Akapitzlist"/>
        <w:numPr>
          <w:ilvl w:val="0"/>
          <w:numId w:val="8"/>
        </w:numPr>
        <w:tabs>
          <w:tab w:val="left" w:pos="993"/>
        </w:tabs>
        <w:ind w:start="709" w:firstLine="0"/>
        <w:jc w:val="both"/>
        <w:rPr>
          <w:rFonts w:ascii="Calibri" w:hAnsi="Calibri" w:cs="Calibri"/>
          <w:sz w:val="19"/>
          <w:szCs w:val="19"/>
        </w:rPr>
      </w:pPr>
      <w:r w:rsidRPr="003A55BF">
        <w:rPr>
          <w:rFonts w:ascii="Calibri" w:hAnsi="Calibri" w:cs="Calibri"/>
          <w:sz w:val="19"/>
          <w:szCs w:val="19"/>
        </w:rPr>
        <w:t xml:space="preserve">first name, surname;</w:t>
      </w:r>
    </w:p>
    <w:p w:rsidRPr="003A55BF" w:rsidR="00904969" w:rsidP="00F552E4" w:rsidRDefault="00904969" w14:paraId="6D03AE96" w14:textId="727B0FFE">
      <w:pPr>
        <w:pStyle w:val="Akapitzlist"/>
        <w:numPr>
          <w:ilvl w:val="0"/>
          <w:numId w:val="8"/>
        </w:numPr>
        <w:tabs>
          <w:tab w:val="left" w:pos="993"/>
        </w:tabs>
        <w:ind w:start="709" w:firstLine="0"/>
        <w:jc w:val="both"/>
        <w:rPr>
          <w:rFonts w:ascii="Calibri" w:hAnsi="Calibri" w:cs="Calibri"/>
          <w:sz w:val="19"/>
          <w:szCs w:val="19"/>
        </w:rPr>
      </w:pPr>
      <w:r w:rsidRPr="003A55BF">
        <w:rPr>
          <w:rFonts w:ascii="Calibri" w:hAnsi="Calibri" w:cs="Calibri"/>
          <w:sz w:val="19"/>
          <w:szCs w:val="19"/>
        </w:rPr>
        <w:t xml:space="preserve">contact details;</w:t>
      </w:r>
    </w:p>
    <w:p w:rsidRPr="003A55BF" w:rsidR="00D72FDB" w:rsidP="00F552E4" w:rsidRDefault="00D72FDB" w14:paraId="40179C51" w14:textId="7EFDE783">
      <w:pPr>
        <w:pStyle w:val="Akapitzlist"/>
        <w:numPr>
          <w:ilvl w:val="0"/>
          <w:numId w:val="8"/>
        </w:numPr>
        <w:tabs>
          <w:tab w:val="left" w:pos="993"/>
        </w:tabs>
        <w:ind w:start="709" w:firstLine="0"/>
        <w:jc w:val="both"/>
        <w:rPr>
          <w:rFonts w:ascii="Calibri" w:hAnsi="Calibri" w:cs="Calibri"/>
          <w:sz w:val="19"/>
          <w:szCs w:val="19"/>
        </w:rPr>
      </w:pPr>
      <w:r w:rsidRPr="003A55BF">
        <w:rPr>
          <w:rFonts w:ascii="Calibri" w:hAnsi="Calibri" w:cs="Calibri"/>
          <w:sz w:val="19"/>
          <w:szCs w:val="19"/>
        </w:rPr>
        <w:t xml:space="preserve">a</w:t>
      </w:r>
      <w:r w:rsidRPr="003A55BF" w:rsidR="006C3734">
        <w:rPr>
          <w:rFonts w:ascii="Calibri" w:hAnsi="Calibri" w:cs="Calibri"/>
          <w:sz w:val="19"/>
          <w:szCs w:val="19"/>
        </w:rPr>
        <w:t xml:space="preserve"> brief </w:t>
      </w:r>
      <w:r w:rsidRPr="003A55BF">
        <w:rPr>
          <w:rFonts w:ascii="Calibri" w:hAnsi="Calibri" w:cs="Calibri"/>
          <w:sz w:val="19"/>
          <w:szCs w:val="19"/>
        </w:rPr>
        <w:t xml:space="preserve">description of </w:t>
      </w:r>
      <w:r w:rsidRPr="003A55BF">
        <w:rPr>
          <w:rFonts w:ascii="Calibri" w:hAnsi="Calibri" w:cs="Calibri"/>
          <w:sz w:val="19"/>
          <w:szCs w:val="19"/>
        </w:rPr>
        <w:t xml:space="preserve">the situation</w:t>
      </w:r>
      <w:r w:rsidRPr="003A55BF" w:rsidR="00D75B47">
        <w:rPr>
          <w:rFonts w:ascii="Calibri" w:hAnsi="Calibri" w:cs="Calibri"/>
          <w:sz w:val="19"/>
          <w:szCs w:val="19"/>
        </w:rPr>
        <w:t xml:space="preserve">.</w:t>
      </w:r>
    </w:p>
    <w:p w:rsidRPr="003A55BF" w:rsidR="006C3734" w:rsidP="00BE5D84" w:rsidRDefault="00DA34DC" w14:paraId="3F4FFC76" w14:textId="77429376">
      <w:pPr>
        <w:pStyle w:val="Akapitzlist"/>
        <w:numPr>
          <w:ilvl w:val="0"/>
          <w:numId w:val="7"/>
        </w:numPr>
        <w:jc w:val="both"/>
        <w:rPr>
          <w:rFonts w:ascii="Calibri" w:hAnsi="Calibri" w:cs="Calibri"/>
          <w:sz w:val="19"/>
          <w:szCs w:val="19"/>
        </w:rPr>
      </w:pPr>
      <w:r w:rsidRPr="003A55BF">
        <w:rPr>
          <w:rFonts w:ascii="Calibri" w:hAnsi="Calibri" w:cs="Calibri"/>
          <w:sz w:val="19"/>
          <w:szCs w:val="19"/>
        </w:rPr>
        <w:t xml:space="preserve">The Service Provider </w:t>
      </w:r>
      <w:r w:rsidR="00FA3030">
        <w:rPr>
          <w:rFonts w:ascii="Calibri" w:hAnsi="Calibri" w:cs="Calibri"/>
          <w:sz w:val="19"/>
          <w:szCs w:val="19"/>
        </w:rPr>
        <w:t xml:space="preserve">shall</w:t>
      </w:r>
      <w:r w:rsidRPr="003A55BF" w:rsidR="006C3734">
        <w:rPr>
          <w:rFonts w:ascii="Calibri" w:hAnsi="Calibri" w:cs="Calibri"/>
          <w:sz w:val="19"/>
          <w:szCs w:val="19"/>
        </w:rPr>
        <w:t xml:space="preserve"> immediately </w:t>
      </w:r>
      <w:r w:rsidR="00FA3030">
        <w:rPr>
          <w:rFonts w:ascii="Calibri" w:hAnsi="Calibri" w:cs="Calibri"/>
          <w:sz w:val="19"/>
          <w:szCs w:val="19"/>
        </w:rPr>
        <w:t xml:space="preserve">confirm </w:t>
      </w:r>
      <w:r w:rsidRPr="003A55BF" w:rsidR="006C3734">
        <w:rPr>
          <w:rFonts w:ascii="Calibri" w:hAnsi="Calibri" w:cs="Calibri"/>
          <w:sz w:val="19"/>
          <w:szCs w:val="19"/>
        </w:rPr>
        <w:t xml:space="preserve">receipt of the complaint to </w:t>
      </w:r>
      <w:r w:rsidRPr="003A55BF" w:rsidR="006C3734">
        <w:rPr>
          <w:rFonts w:ascii="Calibri" w:hAnsi="Calibri" w:cs="Calibri"/>
          <w:sz w:val="19"/>
          <w:szCs w:val="19"/>
        </w:rPr>
        <w:t xml:space="preserve">the email address </w:t>
      </w:r>
      <w:r w:rsidRPr="003A55BF" w:rsidR="006C3734">
        <w:rPr>
          <w:rFonts w:ascii="Calibri" w:hAnsi="Calibri" w:cs="Calibri"/>
          <w:sz w:val="19"/>
          <w:szCs w:val="19"/>
        </w:rPr>
        <w:t xml:space="preserve">provided by </w:t>
      </w:r>
      <w:r w:rsidRPr="003A55BF">
        <w:rPr>
          <w:rFonts w:ascii="Calibri" w:hAnsi="Calibri" w:cs="Calibri"/>
          <w:sz w:val="19"/>
          <w:szCs w:val="19"/>
        </w:rPr>
        <w:t xml:space="preserve">the Customer</w:t>
      </w:r>
      <w:r w:rsidRPr="003A55BF" w:rsidR="006C3734">
        <w:rPr>
          <w:rFonts w:ascii="Calibri" w:hAnsi="Calibri" w:cs="Calibri"/>
          <w:sz w:val="19"/>
          <w:szCs w:val="19"/>
        </w:rPr>
        <w:t xml:space="preserve">.</w:t>
      </w:r>
    </w:p>
    <w:p w:rsidRPr="003A55BF" w:rsidR="00904969" w:rsidP="00BE5D84" w:rsidRDefault="006C3734" w14:paraId="383AD42F" w14:textId="3C6CA43B">
      <w:pPr>
        <w:pStyle w:val="Akapitzlist"/>
        <w:numPr>
          <w:ilvl w:val="0"/>
          <w:numId w:val="7"/>
        </w:numPr>
        <w:jc w:val="both"/>
        <w:rPr>
          <w:rFonts w:ascii="Calibri" w:hAnsi="Calibri" w:cs="Calibri"/>
          <w:sz w:val="19"/>
          <w:szCs w:val="19"/>
        </w:rPr>
      </w:pPr>
      <w:r w:rsidRPr="003A55BF">
        <w:rPr>
          <w:rFonts w:ascii="Calibri" w:hAnsi="Calibri" w:cs="Calibri"/>
          <w:sz w:val="19"/>
          <w:szCs w:val="19"/>
        </w:rPr>
        <w:t xml:space="preserve">The complaint will be dealt with by </w:t>
      </w:r>
      <w:r w:rsidRPr="003A55BF" w:rsidR="00DA34DC">
        <w:rPr>
          <w:rFonts w:ascii="Calibri" w:hAnsi="Calibri" w:cs="Calibri"/>
          <w:sz w:val="19"/>
          <w:szCs w:val="19"/>
        </w:rPr>
        <w:t xml:space="preserve">the Service Provider </w:t>
      </w:r>
      <w:r w:rsidRPr="003A55BF" w:rsidR="00D443BC">
        <w:rPr>
          <w:rFonts w:ascii="Calibri" w:hAnsi="Calibri" w:cs="Calibri"/>
          <w:sz w:val="19"/>
          <w:szCs w:val="19"/>
        </w:rPr>
        <w:t xml:space="preserve">within</w:t>
      </w:r>
      <w:r w:rsidRPr="003A55BF" w:rsidR="00904969">
        <w:rPr>
          <w:rFonts w:ascii="Calibri" w:hAnsi="Calibri" w:cs="Calibri"/>
          <w:sz w:val="19"/>
          <w:szCs w:val="19"/>
        </w:rPr>
        <w:t xml:space="preserve"> 14 </w:t>
      </w:r>
      <w:r w:rsidRPr="003A55BF" w:rsidR="00D443BC">
        <w:rPr>
          <w:rFonts w:ascii="Calibri" w:hAnsi="Calibri" w:cs="Calibri"/>
          <w:sz w:val="19"/>
          <w:szCs w:val="19"/>
        </w:rPr>
        <w:t xml:space="preserve">days of receipt</w:t>
      </w:r>
      <w:r w:rsidRPr="003A55BF" w:rsidR="00904969">
        <w:rPr>
          <w:rFonts w:ascii="Calibri" w:hAnsi="Calibri" w:cs="Calibri"/>
          <w:sz w:val="19"/>
          <w:szCs w:val="19"/>
        </w:rPr>
        <w:t xml:space="preserve">.</w:t>
      </w:r>
    </w:p>
    <w:p w:rsidRPr="003A55BF" w:rsidR="00904969" w:rsidP="00BE5D84" w:rsidRDefault="00DA34DC" w14:paraId="51E3ED3B" w14:textId="402247D2">
      <w:pPr>
        <w:pStyle w:val="Akapitzlist"/>
        <w:numPr>
          <w:ilvl w:val="0"/>
          <w:numId w:val="7"/>
        </w:numPr>
        <w:jc w:val="both"/>
        <w:rPr>
          <w:rFonts w:ascii="Calibri" w:hAnsi="Calibri" w:cs="Calibri"/>
          <w:sz w:val="19"/>
          <w:szCs w:val="19"/>
        </w:rPr>
      </w:pPr>
      <w:r w:rsidRPr="003A55BF">
        <w:rPr>
          <w:rFonts w:ascii="Calibri" w:hAnsi="Calibri" w:cs="Calibri"/>
          <w:sz w:val="19"/>
          <w:szCs w:val="19"/>
        </w:rPr>
        <w:t xml:space="preserve">The Customer </w:t>
      </w:r>
      <w:r w:rsidRPr="003A55BF" w:rsidR="00904969">
        <w:rPr>
          <w:rFonts w:ascii="Calibri" w:hAnsi="Calibri" w:cs="Calibri"/>
          <w:sz w:val="19"/>
          <w:szCs w:val="19"/>
        </w:rPr>
        <w:t xml:space="preserve">will receive a response to the complaint at the contact details provided when submitting the complaint.</w:t>
      </w:r>
    </w:p>
    <w:p w:rsidRPr="003A55BF" w:rsidR="00904969" w:rsidP="00BE5D84" w:rsidRDefault="00904969" w14:paraId="72057639" w14:textId="133FB795">
      <w:pPr>
        <w:pStyle w:val="Akapitzlist"/>
        <w:numPr>
          <w:ilvl w:val="0"/>
          <w:numId w:val="7"/>
        </w:numPr>
        <w:jc w:val="both"/>
        <w:rPr>
          <w:rFonts w:ascii="Calibri" w:hAnsi="Calibri" w:cs="Calibri"/>
          <w:sz w:val="19"/>
          <w:szCs w:val="19"/>
        </w:rPr>
      </w:pPr>
      <w:r w:rsidRPr="003A55BF">
        <w:rPr>
          <w:rFonts w:ascii="Calibri" w:hAnsi="Calibri" w:cs="Calibri"/>
          <w:sz w:val="19"/>
          <w:szCs w:val="19"/>
        </w:rPr>
        <w:lastRenderedPageBreak/>
      </w:r>
      <w:r w:rsidRPr="003A55BF">
        <w:rPr>
          <w:rFonts w:ascii="Calibri" w:hAnsi="Calibri" w:cs="Calibri"/>
          <w:sz w:val="19"/>
          <w:szCs w:val="19"/>
        </w:rPr>
        <w:t xml:space="preserve">If </w:t>
      </w:r>
      <w:r w:rsidRPr="003A55BF" w:rsidR="00DA34DC">
        <w:rPr>
          <w:rFonts w:ascii="Calibri" w:hAnsi="Calibri" w:cs="Calibri"/>
          <w:sz w:val="19"/>
          <w:szCs w:val="19"/>
        </w:rPr>
        <w:t xml:space="preserve">the Service Provider </w:t>
      </w:r>
      <w:r w:rsidRPr="003A55BF">
        <w:rPr>
          <w:rFonts w:ascii="Calibri" w:hAnsi="Calibri" w:cs="Calibri"/>
          <w:sz w:val="19"/>
          <w:szCs w:val="19"/>
        </w:rPr>
        <w:t xml:space="preserve">has not delivered the Materials</w:t>
      </w:r>
      <w:r w:rsidRPr="003A55BF">
        <w:rPr>
          <w:rFonts w:ascii="Calibri" w:hAnsi="Calibri" w:cs="Calibri"/>
          <w:sz w:val="19"/>
          <w:szCs w:val="19"/>
        </w:rPr>
        <w:t xml:space="preserve">,</w:t>
      </w:r>
      <w:r w:rsidRPr="003A55BF">
        <w:rPr>
          <w:rFonts w:ascii="Calibri" w:hAnsi="Calibri" w:cs="Calibri"/>
          <w:sz w:val="19"/>
          <w:szCs w:val="19"/>
        </w:rPr>
        <w:t xml:space="preserve"> the Consumer or PNPK may request </w:t>
      </w:r>
      <w:r w:rsidRPr="003A55BF" w:rsidR="00DA34DC">
        <w:rPr>
          <w:rFonts w:ascii="Calibri" w:hAnsi="Calibri" w:cs="Calibri"/>
          <w:sz w:val="19"/>
          <w:szCs w:val="19"/>
        </w:rPr>
        <w:t xml:space="preserve">the Service Provider </w:t>
      </w:r>
      <w:r w:rsidRPr="003A55BF">
        <w:rPr>
          <w:rFonts w:ascii="Calibri" w:hAnsi="Calibri" w:cs="Calibri"/>
          <w:sz w:val="19"/>
          <w:szCs w:val="19"/>
        </w:rPr>
        <w:t xml:space="preserve">to deliver them. If, despite such a request, </w:t>
      </w:r>
      <w:r w:rsidRPr="003A55BF" w:rsidR="00DA34DC">
        <w:rPr>
          <w:rFonts w:ascii="Calibri" w:hAnsi="Calibri" w:cs="Calibri"/>
          <w:sz w:val="19"/>
          <w:szCs w:val="19"/>
        </w:rPr>
        <w:t xml:space="preserve">the Service Provider </w:t>
      </w:r>
      <w:r w:rsidRPr="003A55BF">
        <w:rPr>
          <w:rFonts w:ascii="Calibri" w:hAnsi="Calibri" w:cs="Calibri"/>
          <w:sz w:val="19"/>
          <w:szCs w:val="19"/>
        </w:rPr>
        <w:t xml:space="preserve">fails to deliver the Materials immediately or within an additional period agreed between the parties, the Consumer or PNPK may withdraw from the Contract. The Consumer or PNPK may withdraw from the Contract without requesting </w:t>
      </w:r>
      <w:r w:rsidRPr="003A55BF" w:rsidR="00DA34DC">
        <w:rPr>
          <w:rFonts w:ascii="Calibri" w:hAnsi="Calibri" w:cs="Calibri"/>
          <w:sz w:val="19"/>
          <w:szCs w:val="19"/>
        </w:rPr>
        <w:t xml:space="preserve">the Service Provider to do so</w:t>
      </w:r>
      <w:r w:rsidRPr="003A55BF">
        <w:rPr>
          <w:rFonts w:ascii="Calibri" w:hAnsi="Calibri" w:cs="Calibri"/>
          <w:sz w:val="19"/>
          <w:szCs w:val="19"/>
        </w:rPr>
        <w:t xml:space="preserve">:</w:t>
      </w:r>
    </w:p>
    <w:p w:rsidRPr="003A55BF" w:rsidR="00904969" w:rsidP="00F552E4" w:rsidRDefault="00904969" w14:paraId="54CCC9B9" w14:textId="3DAB4E8B">
      <w:pPr>
        <w:pStyle w:val="Akapitzlist"/>
        <w:numPr>
          <w:ilvl w:val="0"/>
          <w:numId w:val="22"/>
        </w:numPr>
        <w:ind w:start="1134"/>
        <w:jc w:val="both"/>
        <w:rPr>
          <w:rFonts w:ascii="Calibri" w:hAnsi="Calibri" w:cs="Calibri"/>
          <w:sz w:val="19"/>
          <w:szCs w:val="19"/>
        </w:rPr>
      </w:pPr>
      <w:r w:rsidRPr="003A55BF">
        <w:rPr>
          <w:rFonts w:ascii="Calibri" w:hAnsi="Calibri" w:cs="Calibri"/>
          <w:sz w:val="19"/>
          <w:szCs w:val="19"/>
        </w:rPr>
        <w:t xml:space="preserve">it is clear </w:t>
      </w:r>
      <w:r w:rsidRPr="003A55BF">
        <w:rPr>
          <w:rFonts w:ascii="Calibri" w:hAnsi="Calibri" w:cs="Calibri"/>
          <w:sz w:val="19"/>
          <w:szCs w:val="19"/>
        </w:rPr>
        <w:t xml:space="preserve">from the </w:t>
      </w:r>
      <w:r w:rsidRPr="003A55BF" w:rsidR="00DA34DC">
        <w:rPr>
          <w:rFonts w:ascii="Calibri" w:hAnsi="Calibri" w:cs="Calibri"/>
          <w:sz w:val="19"/>
          <w:szCs w:val="19"/>
        </w:rPr>
        <w:t xml:space="preserve">Service Provider’s</w:t>
      </w:r>
      <w:r w:rsidRPr="003A55BF">
        <w:rPr>
          <w:rFonts w:ascii="Calibri" w:hAnsi="Calibri" w:cs="Calibri"/>
          <w:sz w:val="19"/>
          <w:szCs w:val="19"/>
        </w:rPr>
        <w:t xml:space="preserve"> statement </w:t>
      </w:r>
      <w:r w:rsidRPr="003A55BF">
        <w:rPr>
          <w:rFonts w:ascii="Calibri" w:hAnsi="Calibri" w:cs="Calibri"/>
          <w:sz w:val="19"/>
          <w:szCs w:val="19"/>
        </w:rPr>
        <w:t xml:space="preserve">or from the circumstances that </w:t>
      </w:r>
      <w:r w:rsidRPr="003A55BF" w:rsidR="00DA34DC">
        <w:rPr>
          <w:rFonts w:ascii="Calibri" w:hAnsi="Calibri" w:cs="Calibri"/>
          <w:sz w:val="19"/>
          <w:szCs w:val="19"/>
        </w:rPr>
        <w:t xml:space="preserve">the Service Provider </w:t>
      </w:r>
      <w:r w:rsidRPr="003A55BF">
        <w:rPr>
          <w:rFonts w:ascii="Calibri" w:hAnsi="Calibri" w:cs="Calibri"/>
          <w:sz w:val="19"/>
          <w:szCs w:val="19"/>
        </w:rPr>
        <w:t xml:space="preserve">will </w:t>
      </w:r>
      <w:r w:rsidRPr="003A55BF">
        <w:rPr>
          <w:rFonts w:ascii="Calibri" w:hAnsi="Calibri" w:cs="Calibri"/>
          <w:sz w:val="19"/>
          <w:szCs w:val="19"/>
        </w:rPr>
        <w:t xml:space="preserve">not supply the Materials;</w:t>
      </w:r>
    </w:p>
    <w:p w:rsidRPr="003A55BF" w:rsidR="00904969" w:rsidP="00F552E4" w:rsidRDefault="00904969" w14:paraId="3E27732D" w14:textId="1EABB3B0">
      <w:pPr>
        <w:pStyle w:val="Akapitzlist"/>
        <w:numPr>
          <w:ilvl w:val="0"/>
          <w:numId w:val="22"/>
        </w:numPr>
        <w:ind w:start="1134"/>
        <w:jc w:val="both"/>
        <w:rPr>
          <w:rFonts w:ascii="Calibri" w:hAnsi="Calibri" w:cs="Calibri"/>
          <w:sz w:val="19"/>
          <w:szCs w:val="19"/>
        </w:rPr>
      </w:pPr>
      <w:r w:rsidRPr="003A55BF">
        <w:rPr>
          <w:rFonts w:ascii="Calibri" w:hAnsi="Calibri" w:cs="Calibri"/>
          <w:sz w:val="19"/>
          <w:szCs w:val="19"/>
        </w:rPr>
        <w:t xml:space="preserve">the Parties have agreed, or it is clear from the circumstances of the conclusion of the Contract, that </w:t>
      </w:r>
      <w:r w:rsidRPr="003A55BF" w:rsidR="000B374F">
        <w:rPr>
          <w:rFonts w:ascii="Calibri" w:hAnsi="Calibri" w:cs="Calibri"/>
          <w:sz w:val="19"/>
          <w:szCs w:val="19"/>
        </w:rPr>
        <w:t xml:space="preserve">the specified delivery date for the Materials was of material importance to the Consumer or PNPK, and </w:t>
      </w:r>
      <w:r w:rsidRPr="003A55BF" w:rsidR="00DA34DC">
        <w:rPr>
          <w:rFonts w:ascii="Calibri" w:hAnsi="Calibri" w:cs="Calibri"/>
          <w:sz w:val="19"/>
          <w:szCs w:val="19"/>
        </w:rPr>
        <w:t xml:space="preserve">the Service Provider </w:t>
      </w:r>
      <w:r w:rsidRPr="003A55BF" w:rsidR="000B374F">
        <w:rPr>
          <w:rFonts w:ascii="Calibri" w:hAnsi="Calibri" w:cs="Calibri"/>
          <w:sz w:val="19"/>
          <w:szCs w:val="19"/>
        </w:rPr>
        <w:t xml:space="preserve">has failed to deliver them by that date. </w:t>
      </w:r>
    </w:p>
    <w:p w:rsidRPr="003A55BF" w:rsidR="002978BB" w:rsidP="00904969" w:rsidRDefault="002978BB" w14:paraId="54893357" w14:textId="460EB8FF">
      <w:pPr>
        <w:jc w:val="center"/>
        <w:rPr>
          <w:rFonts w:ascii="Calibri" w:hAnsi="Calibri" w:cs="Calibri"/>
          <w:b/>
          <w:bCs/>
          <w:sz w:val="19"/>
          <w:szCs w:val="19"/>
        </w:rPr>
      </w:pPr>
      <w:r w:rsidRPr="003A55BF">
        <w:rPr>
          <w:rFonts w:ascii="Calibri" w:hAnsi="Calibri" w:cs="Calibri"/>
          <w:b/>
          <w:bCs/>
          <w:sz w:val="19"/>
          <w:szCs w:val="19"/>
        </w:rPr>
        <w:t xml:space="preserve">§</w:t>
      </w:r>
      <w:r w:rsidR="007410A1">
        <w:rPr>
          <w:rFonts w:ascii="Calibri" w:hAnsi="Calibri" w:cs="Calibri"/>
          <w:b/>
          <w:bCs/>
          <w:sz w:val="19"/>
          <w:szCs w:val="19"/>
        </w:rPr>
        <w:t xml:space="preserve"> 13</w:t>
      </w:r>
    </w:p>
    <w:p w:rsidRPr="003A55BF" w:rsidR="002978BB" w:rsidP="002978BB" w:rsidRDefault="002978BB" w14:paraId="17493838" w14:textId="2106E745">
      <w:pPr>
        <w:jc w:val="center"/>
        <w:rPr>
          <w:rFonts w:ascii="Calibri" w:hAnsi="Calibri" w:cs="Calibri"/>
          <w:b/>
          <w:bCs/>
          <w:sz w:val="19"/>
          <w:szCs w:val="19"/>
        </w:rPr>
      </w:pPr>
      <w:r w:rsidRPr="003A55BF">
        <w:rPr>
          <w:rFonts w:ascii="Calibri" w:hAnsi="Calibri" w:cs="Calibri"/>
          <w:b/>
          <w:bCs/>
          <w:sz w:val="19"/>
          <w:szCs w:val="19"/>
        </w:rPr>
        <w:t xml:space="preserve">Out-of-court dispute resolution</w:t>
      </w:r>
    </w:p>
    <w:p w:rsidRPr="003A55BF" w:rsidR="00B11442" w:rsidP="00F552E4" w:rsidRDefault="00805D92" w14:paraId="3844EF7B" w14:textId="432EF084">
      <w:pPr>
        <w:pStyle w:val="Akapitzlist"/>
        <w:numPr>
          <w:ilvl w:val="0"/>
          <w:numId w:val="10"/>
        </w:numPr>
        <w:jc w:val="both"/>
        <w:rPr>
          <w:rFonts w:ascii="Calibri" w:hAnsi="Calibri" w:cs="Calibri"/>
          <w:sz w:val="19"/>
          <w:szCs w:val="19"/>
        </w:rPr>
      </w:pPr>
      <w:r w:rsidRPr="003A55BF">
        <w:rPr>
          <w:rFonts w:ascii="Calibri" w:hAnsi="Calibri" w:cs="Calibri"/>
          <w:sz w:val="19"/>
          <w:szCs w:val="19"/>
        </w:rPr>
        <w:t xml:space="preserve">The Service Provider </w:t>
      </w:r>
      <w:r w:rsidRPr="003A55BF" w:rsidR="00B11442">
        <w:rPr>
          <w:rFonts w:ascii="Calibri" w:hAnsi="Calibri" w:cs="Calibri"/>
          <w:sz w:val="19"/>
          <w:szCs w:val="19"/>
        </w:rPr>
        <w:t xml:space="preserve">hereby </w:t>
      </w:r>
      <w:r w:rsidRPr="003A55BF" w:rsidR="000742DA">
        <w:rPr>
          <w:rFonts w:ascii="Calibri" w:hAnsi="Calibri" w:cs="Calibri"/>
          <w:sz w:val="19"/>
          <w:szCs w:val="19"/>
        </w:rPr>
        <w:t xml:space="preserve">informs </w:t>
      </w:r>
      <w:r w:rsidRPr="003A55BF" w:rsidR="00B11442">
        <w:rPr>
          <w:rFonts w:ascii="Calibri" w:hAnsi="Calibri" w:cs="Calibri"/>
          <w:sz w:val="19"/>
          <w:szCs w:val="19"/>
        </w:rPr>
        <w:t xml:space="preserve">that </w:t>
      </w:r>
      <w:r w:rsidRPr="003A55BF" w:rsidR="005B3C13">
        <w:rPr>
          <w:rFonts w:ascii="Calibri" w:hAnsi="Calibri" w:cs="Calibri"/>
          <w:sz w:val="19"/>
          <w:szCs w:val="19"/>
        </w:rPr>
        <w:t xml:space="preserve">the Consumer </w:t>
      </w:r>
      <w:r w:rsidRPr="003A55BF" w:rsidR="00E5236B">
        <w:rPr>
          <w:rFonts w:ascii="Calibri" w:hAnsi="Calibri" w:cs="Calibri"/>
          <w:sz w:val="19"/>
          <w:szCs w:val="19"/>
        </w:rPr>
        <w:t xml:space="preserve">or </w:t>
      </w:r>
      <w:r w:rsidRPr="003A55BF" w:rsidR="00402FE1">
        <w:rPr>
          <w:rFonts w:ascii="Calibri" w:hAnsi="Calibri" w:cs="Calibri"/>
          <w:sz w:val="19"/>
          <w:szCs w:val="19"/>
        </w:rPr>
        <w:t xml:space="preserve">PNPK </w:t>
      </w:r>
      <w:r w:rsidRPr="003A55BF" w:rsidR="00322CCD">
        <w:rPr>
          <w:rFonts w:ascii="Calibri" w:hAnsi="Calibri" w:cs="Calibri"/>
          <w:sz w:val="19"/>
          <w:szCs w:val="19"/>
        </w:rPr>
        <w:t xml:space="preserve">is entitled to out-of-court </w:t>
      </w:r>
      <w:r w:rsidRPr="003A55BF" w:rsidR="00B11442">
        <w:rPr>
          <w:rFonts w:ascii="Calibri" w:hAnsi="Calibri" w:cs="Calibri"/>
          <w:sz w:val="19"/>
          <w:szCs w:val="19"/>
        </w:rPr>
        <w:t xml:space="preserve">complaint</w:t>
      </w:r>
      <w:r w:rsidRPr="003A55BF" w:rsidR="00322CCD">
        <w:rPr>
          <w:rFonts w:ascii="Calibri" w:hAnsi="Calibri" w:cs="Calibri"/>
          <w:sz w:val="19"/>
          <w:szCs w:val="19"/>
        </w:rPr>
        <w:t xml:space="preserve"> resolution</w:t>
      </w:r>
      <w:r w:rsidRPr="003A55BF" w:rsidR="00B11442">
        <w:rPr>
          <w:rFonts w:ascii="Calibri" w:hAnsi="Calibri" w:cs="Calibri"/>
          <w:sz w:val="19"/>
          <w:szCs w:val="19"/>
        </w:rPr>
        <w:t xml:space="preserve">, as well as to pursue claims.</w:t>
      </w:r>
    </w:p>
    <w:p w:rsidRPr="003A55BF" w:rsidR="009E60CF" w:rsidP="00F552E4" w:rsidRDefault="00322CCD" w14:paraId="44E87FC6" w14:textId="18D6B2DC">
      <w:pPr>
        <w:pStyle w:val="Akapitzlist"/>
        <w:numPr>
          <w:ilvl w:val="0"/>
          <w:numId w:val="10"/>
        </w:numPr>
        <w:jc w:val="both"/>
        <w:rPr>
          <w:rFonts w:ascii="Calibri" w:hAnsi="Calibri" w:cs="Calibri"/>
          <w:sz w:val="19"/>
          <w:szCs w:val="19"/>
        </w:rPr>
      </w:pPr>
      <w:r w:rsidRPr="003A55BF">
        <w:rPr>
          <w:rFonts w:ascii="Calibri" w:hAnsi="Calibri" w:cs="Calibri"/>
          <w:sz w:val="19"/>
          <w:szCs w:val="19"/>
        </w:rPr>
        <w:t xml:space="preserve"> </w:t>
      </w:r>
      <w:r w:rsidRPr="003A55BF" w:rsidR="009E60CF">
        <w:rPr>
          <w:rFonts w:ascii="Calibri" w:hAnsi="Calibri" w:cs="Calibri"/>
          <w:sz w:val="19"/>
          <w:szCs w:val="19"/>
        </w:rPr>
        <w:t xml:space="preserve">The </w:t>
      </w:r>
      <w:r w:rsidRPr="003A55BF" w:rsidR="00805D92">
        <w:rPr>
          <w:rFonts w:ascii="Calibri" w:hAnsi="Calibri" w:cs="Calibri"/>
          <w:sz w:val="19"/>
          <w:szCs w:val="19"/>
        </w:rPr>
        <w:t xml:space="preserve">Consumer </w:t>
      </w:r>
      <w:r w:rsidRPr="003A55BF" w:rsidR="00E5236B">
        <w:rPr>
          <w:rFonts w:ascii="Calibri" w:hAnsi="Calibri" w:cs="Calibri"/>
          <w:sz w:val="19"/>
          <w:szCs w:val="19"/>
        </w:rPr>
        <w:t xml:space="preserve">or </w:t>
      </w:r>
      <w:r w:rsidRPr="003A55BF" w:rsidR="00F17B4D">
        <w:rPr>
          <w:rFonts w:ascii="Calibri" w:hAnsi="Calibri" w:cs="Calibri"/>
          <w:sz w:val="19"/>
          <w:szCs w:val="19"/>
        </w:rPr>
        <w:t xml:space="preserve">PNPK </w:t>
      </w:r>
      <w:r w:rsidRPr="003A55BF" w:rsidR="009E60CF">
        <w:rPr>
          <w:rFonts w:ascii="Calibri" w:hAnsi="Calibri" w:cs="Calibri"/>
          <w:sz w:val="19"/>
          <w:szCs w:val="19"/>
        </w:rPr>
        <w:t xml:space="preserve">may </w:t>
      </w:r>
      <w:r w:rsidRPr="003A55BF" w:rsidR="009E60CF">
        <w:rPr>
          <w:rFonts w:ascii="Calibri" w:hAnsi="Calibri" w:cs="Calibri"/>
          <w:sz w:val="19"/>
          <w:szCs w:val="19"/>
        </w:rPr>
        <w:t xml:space="preserve">make use of out-of-court complaint resolution and the pursuit of claims, </w:t>
      </w:r>
      <w:r w:rsidRPr="003A55BF" w:rsidR="009E60CF">
        <w:rPr>
          <w:rFonts w:ascii="Calibri" w:hAnsi="Calibri" w:cs="Calibri"/>
          <w:sz w:val="19"/>
          <w:szCs w:val="19"/>
        </w:rPr>
        <w:t xml:space="preserve">in particular:</w:t>
      </w:r>
    </w:p>
    <w:p w:rsidRPr="003A55BF" w:rsidR="005E7CC1" w:rsidP="00F552E4" w:rsidRDefault="009E60CF" w14:paraId="64D95AC9" w14:textId="2D755483">
      <w:pPr>
        <w:pStyle w:val="Akapitzlist"/>
        <w:numPr>
          <w:ilvl w:val="0"/>
          <w:numId w:val="11"/>
        </w:numPr>
        <w:ind w:start="993" w:hanging="284"/>
        <w:jc w:val="both"/>
        <w:rPr>
          <w:rFonts w:ascii="Calibri" w:hAnsi="Calibri" w:cs="Calibri"/>
          <w:sz w:val="19"/>
          <w:szCs w:val="19"/>
        </w:rPr>
      </w:pPr>
      <w:r w:rsidRPr="003A55BF">
        <w:rPr>
          <w:rFonts w:ascii="Calibri" w:hAnsi="Calibri" w:cs="Calibri"/>
          <w:sz w:val="19"/>
          <w:szCs w:val="19"/>
        </w:rPr>
        <w:t xml:space="preserve">before permanent consumer arbitration courts operating at the Provincial Inspectorates </w:t>
      </w:r>
      <w:r w:rsidRPr="003A55BF" w:rsidR="007757CD">
        <w:rPr>
          <w:rFonts w:ascii="Calibri" w:hAnsi="Calibri" w:cs="Calibri"/>
          <w:sz w:val="19"/>
          <w:szCs w:val="19"/>
        </w:rPr>
        <w:t xml:space="preserve">of Trade Inspection. Detailed information on how </w:t>
      </w:r>
      <w:r w:rsidRPr="003A55BF" w:rsidR="005671A6">
        <w:rPr>
          <w:rFonts w:ascii="Calibri" w:hAnsi="Calibri" w:cs="Calibri"/>
          <w:sz w:val="19"/>
          <w:szCs w:val="19"/>
        </w:rPr>
        <w:t xml:space="preserve">to access this procedure </w:t>
      </w:r>
      <w:r w:rsidRPr="003A55BF" w:rsidR="007757CD">
        <w:rPr>
          <w:rFonts w:ascii="Calibri" w:hAnsi="Calibri" w:cs="Calibri"/>
          <w:sz w:val="19"/>
          <w:szCs w:val="19"/>
        </w:rPr>
        <w:t xml:space="preserve">and </w:t>
      </w:r>
      <w:r w:rsidRPr="003A55BF" w:rsidR="007757CD">
        <w:rPr>
          <w:rFonts w:ascii="Calibri" w:hAnsi="Calibri" w:cs="Calibri"/>
          <w:sz w:val="19"/>
          <w:szCs w:val="19"/>
        </w:rPr>
        <w:t xml:space="preserve">the</w:t>
      </w:r>
      <w:r w:rsidRPr="003A55BF" w:rsidR="005671A6">
        <w:rPr>
          <w:rFonts w:ascii="Calibri" w:hAnsi="Calibri" w:cs="Calibri"/>
          <w:sz w:val="19"/>
          <w:szCs w:val="19"/>
        </w:rPr>
        <w:t xml:space="preserve"> applicable </w:t>
      </w:r>
      <w:r w:rsidRPr="003A55BF" w:rsidR="007757CD">
        <w:rPr>
          <w:rFonts w:ascii="Calibri" w:hAnsi="Calibri" w:cs="Calibri"/>
          <w:sz w:val="19"/>
          <w:szCs w:val="19"/>
        </w:rPr>
        <w:t xml:space="preserve">procedures can be found on the website of the Office of Competition and Consumer Protection </w:t>
      </w:r>
      <w:r w:rsidRPr="003A55BF" w:rsidR="005E7CC1">
        <w:rPr>
          <w:rFonts w:ascii="Calibri" w:hAnsi="Calibri" w:cs="Calibri"/>
          <w:sz w:val="19"/>
          <w:szCs w:val="19"/>
        </w:rPr>
        <w:t xml:space="preserve">at: https://uokik.gov.pl/pozasądowe_rozwiazywanie_sporow_konsumenckich.php</w:t>
      </w:r>
      <w:r w:rsidRPr="003A55BF" w:rsidR="00FE28F9">
        <w:rPr>
          <w:rFonts w:ascii="Calibri" w:hAnsi="Calibri" w:cs="Calibri"/>
          <w:sz w:val="19"/>
          <w:szCs w:val="19"/>
        </w:rPr>
        <w:t xml:space="preserve">;</w:t>
      </w:r>
    </w:p>
    <w:p w:rsidRPr="003A55BF" w:rsidR="007757CD" w:rsidP="00F552E4" w:rsidRDefault="005671A6" w14:paraId="5290F380" w14:textId="734D24B5">
      <w:pPr>
        <w:pStyle w:val="Akapitzlist"/>
        <w:numPr>
          <w:ilvl w:val="0"/>
          <w:numId w:val="11"/>
        </w:numPr>
        <w:ind w:start="993" w:hanging="284"/>
        <w:jc w:val="both"/>
        <w:rPr>
          <w:rFonts w:ascii="Calibri" w:hAnsi="Calibri" w:cs="Calibri"/>
          <w:sz w:val="19"/>
          <w:szCs w:val="19"/>
        </w:rPr>
      </w:pPr>
      <w:r w:rsidRPr="003A55BF">
        <w:rPr>
          <w:rFonts w:ascii="Calibri" w:hAnsi="Calibri" w:cs="Calibri"/>
          <w:sz w:val="19"/>
          <w:szCs w:val="19"/>
        </w:rPr>
        <w:t xml:space="preserve">through mediation conducted by the provincial inspectorates of the Trade Inspection Authority and their branch offices. The role of mediator in the dispute is then performed by an employee of the inspectorate, whilst upholding the principles of impartiality and integrity. Detailed information on how to access this procedure and the applicable procedures </w:t>
      </w:r>
      <w:r w:rsidRPr="003A55BF" w:rsidR="00FE28F9">
        <w:rPr>
          <w:rFonts w:ascii="Calibri" w:hAnsi="Calibri" w:cs="Calibri"/>
          <w:sz w:val="19"/>
          <w:szCs w:val="19"/>
        </w:rPr>
        <w:t xml:space="preserve">is available at the offices and on the websites of the individual Provincial Inspectorates of the Trade Inspection</w:t>
      </w:r>
      <w:r w:rsidRPr="003A55BF" w:rsidR="00F87AA3">
        <w:rPr>
          <w:rFonts w:ascii="Calibri" w:hAnsi="Calibri" w:cs="Calibri"/>
          <w:sz w:val="19"/>
          <w:szCs w:val="19"/>
        </w:rPr>
        <w:t xml:space="preserve">.</w:t>
      </w:r>
    </w:p>
    <w:p w:rsidRPr="003A55BF" w:rsidR="002978BB" w:rsidP="00F552E4" w:rsidRDefault="00F87AA3" w14:paraId="20E30D4C" w14:textId="0F889F78">
      <w:pPr>
        <w:pStyle w:val="Akapitzlist"/>
        <w:numPr>
          <w:ilvl w:val="0"/>
          <w:numId w:val="10"/>
        </w:numPr>
        <w:jc w:val="both"/>
        <w:rPr>
          <w:rFonts w:ascii="Calibri" w:hAnsi="Calibri" w:cs="Calibri"/>
          <w:sz w:val="19"/>
          <w:szCs w:val="19"/>
        </w:rPr>
      </w:pPr>
      <w:r w:rsidRPr="003A55BF">
        <w:rPr>
          <w:rFonts w:ascii="Calibri" w:hAnsi="Calibri" w:cs="Calibri"/>
          <w:sz w:val="19"/>
          <w:szCs w:val="19"/>
        </w:rPr>
        <w:t xml:space="preserve">The consumer </w:t>
      </w:r>
      <w:r w:rsidRPr="003A55BF" w:rsidR="00114522">
        <w:rPr>
          <w:rFonts w:ascii="Calibri" w:hAnsi="Calibri" w:cs="Calibri"/>
          <w:sz w:val="19"/>
          <w:szCs w:val="19"/>
        </w:rPr>
        <w:t xml:space="preserve">or </w:t>
      </w:r>
      <w:r w:rsidRPr="003A55BF" w:rsidR="00F17B4D">
        <w:rPr>
          <w:rFonts w:ascii="Calibri" w:hAnsi="Calibri" w:cs="Calibri"/>
          <w:sz w:val="19"/>
          <w:szCs w:val="19"/>
        </w:rPr>
        <w:t xml:space="preserve">the PNPK </w:t>
      </w:r>
      <w:r w:rsidRPr="003A55BF">
        <w:rPr>
          <w:rFonts w:ascii="Calibri" w:hAnsi="Calibri" w:cs="Calibri"/>
          <w:sz w:val="19"/>
          <w:szCs w:val="19"/>
        </w:rPr>
        <w:t xml:space="preserve">may </w:t>
      </w:r>
      <w:r w:rsidRPr="003A55BF" w:rsidR="00827C27">
        <w:rPr>
          <w:rFonts w:ascii="Calibri" w:hAnsi="Calibri" w:cs="Calibri"/>
          <w:sz w:val="19"/>
          <w:szCs w:val="19"/>
        </w:rPr>
        <w:t xml:space="preserve">also seek assistance from the district consumer ombudsman. </w:t>
      </w:r>
      <w:r w:rsidRPr="003A55BF" w:rsidR="008D08DD">
        <w:rPr>
          <w:rFonts w:ascii="Calibri" w:hAnsi="Calibri" w:cs="Calibri"/>
          <w:sz w:val="19"/>
          <w:szCs w:val="19"/>
        </w:rPr>
        <w:t xml:space="preserve">District consumer ombudsmen are available at district offices or town halls (in towns with district status). Detailed information on this matter is available at: https://uokik.gov.pl/rzecznicy.php.</w:t>
      </w:r>
    </w:p>
    <w:p w:rsidRPr="003A55BF" w:rsidR="00827C27" w:rsidP="00F552E4" w:rsidRDefault="00826551" w14:paraId="21EA5D6D" w14:textId="4C5C8FB5">
      <w:pPr>
        <w:pStyle w:val="Akapitzlist"/>
        <w:numPr>
          <w:ilvl w:val="0"/>
          <w:numId w:val="10"/>
        </w:numPr>
        <w:jc w:val="both"/>
        <w:rPr>
          <w:rFonts w:ascii="Calibri" w:hAnsi="Calibri" w:cs="Calibri"/>
          <w:sz w:val="19"/>
          <w:szCs w:val="19"/>
        </w:rPr>
      </w:pPr>
      <w:r w:rsidRPr="003A55BF">
        <w:rPr>
          <w:rFonts w:ascii="Calibri" w:hAnsi="Calibri" w:cs="Calibri"/>
          <w:sz w:val="19"/>
          <w:szCs w:val="19"/>
        </w:rPr>
        <w:t xml:space="preserve">Consumers have the right </w:t>
      </w:r>
      <w:r w:rsidRPr="003A55BF" w:rsidR="00AA08C1">
        <w:rPr>
          <w:rFonts w:ascii="Calibri" w:hAnsi="Calibri" w:cs="Calibri"/>
          <w:sz w:val="19"/>
          <w:szCs w:val="19"/>
        </w:rPr>
        <w:t xml:space="preserve">to lodge a complaint via the EU ODR (Online Dispute Resolution) platform, available </w:t>
      </w:r>
      <w:r w:rsidRPr="003A55BF" w:rsidR="00AA08C1">
        <w:rPr>
          <w:rFonts w:ascii="Calibri" w:hAnsi="Calibri" w:cs="Calibri"/>
          <w:sz w:val="19"/>
          <w:szCs w:val="19"/>
        </w:rPr>
        <w:t xml:space="preserve">at: https://ec.europa.eu/consumers/odr/main/index.cfm?event=main.home2.show&amp;lng=EN.</w:t>
      </w:r>
    </w:p>
    <w:p w:rsidRPr="003A55BF" w:rsidR="0007317D" w:rsidP="0007317D" w:rsidRDefault="00842EF0" w14:paraId="20E29E72" w14:textId="37391017">
      <w:pPr>
        <w:jc w:val="center"/>
        <w:rPr>
          <w:rFonts w:ascii="Calibri" w:hAnsi="Calibri" w:cs="Calibri"/>
          <w:b/>
          <w:bCs/>
          <w:sz w:val="19"/>
          <w:szCs w:val="19"/>
        </w:rPr>
      </w:pPr>
      <w:r w:rsidRPr="003A55BF">
        <w:rPr>
          <w:rFonts w:ascii="Calibri" w:hAnsi="Calibri" w:cs="Calibri"/>
          <w:b/>
          <w:bCs/>
          <w:sz w:val="19"/>
          <w:szCs w:val="19"/>
        </w:rPr>
        <w:t xml:space="preserve">§</w:t>
      </w:r>
      <w:r w:rsidR="007410A1">
        <w:rPr>
          <w:rFonts w:ascii="Calibri" w:hAnsi="Calibri" w:cs="Calibri"/>
          <w:b/>
          <w:bCs/>
          <w:sz w:val="19"/>
          <w:szCs w:val="19"/>
        </w:rPr>
        <w:t xml:space="preserve"> 14</w:t>
      </w:r>
    </w:p>
    <w:p w:rsidRPr="003A55BF" w:rsidR="00114522" w:rsidP="00B249A4" w:rsidRDefault="00705AD5" w14:paraId="48DF3283" w14:textId="0DD9401D">
      <w:pPr>
        <w:jc w:val="center"/>
        <w:rPr>
          <w:rFonts w:ascii="Calibri" w:hAnsi="Calibri" w:cs="Calibri"/>
          <w:b/>
          <w:bCs/>
          <w:sz w:val="19"/>
          <w:szCs w:val="19"/>
        </w:rPr>
      </w:pPr>
      <w:r w:rsidRPr="003A55BF">
        <w:rPr>
          <w:rFonts w:ascii="Calibri" w:hAnsi="Calibri" w:cs="Calibri"/>
          <w:b/>
          <w:bCs/>
          <w:sz w:val="19"/>
          <w:szCs w:val="19"/>
        </w:rPr>
        <w:t xml:space="preserve">Personal data</w:t>
      </w:r>
    </w:p>
    <w:p w:rsidRPr="003A55BF" w:rsidR="00114522" w:rsidP="00F552E4" w:rsidRDefault="00842EF0" w14:paraId="145A29E3" w14:textId="4FA86F04">
      <w:pPr>
        <w:pStyle w:val="Akapitzlist"/>
        <w:numPr>
          <w:ilvl w:val="0"/>
          <w:numId w:val="20"/>
        </w:numPr>
        <w:jc w:val="both"/>
        <w:rPr>
          <w:rFonts w:ascii="Calibri" w:hAnsi="Calibri" w:cs="Calibri"/>
          <w:sz w:val="19"/>
          <w:szCs w:val="19"/>
        </w:rPr>
      </w:pPr>
      <w:r w:rsidRPr="003A55BF" w:rsidR="006E4BB2">
        <w:rPr>
          <w:rFonts w:ascii="Calibri" w:hAnsi="Calibri" w:cs="Calibri"/>
          <w:sz w:val="19"/>
          <w:szCs w:val="19"/>
        </w:rPr>
        <w:t xml:space="preserve">The Service Provider</w:t>
      </w:r>
      <w:r w:rsidRPr="003A55BF">
        <w:rPr>
          <w:rFonts w:ascii="Calibri" w:hAnsi="Calibri" w:cs="Calibri"/>
          <w:sz w:val="19"/>
          <w:szCs w:val="19"/>
        </w:rPr>
        <w:t xml:space="preserve"> is </w:t>
      </w:r>
      <w:r w:rsidRPr="003A55BF">
        <w:rPr>
          <w:rFonts w:ascii="Calibri" w:hAnsi="Calibri" w:cs="Calibri"/>
          <w:sz w:val="19"/>
          <w:szCs w:val="19"/>
        </w:rPr>
        <w:t xml:space="preserve">the data controller for the personal data of </w:t>
      </w:r>
      <w:r w:rsidRPr="003A55BF" w:rsidR="006E4BB2">
        <w:rPr>
          <w:rFonts w:ascii="Calibri" w:hAnsi="Calibri" w:cs="Calibri"/>
          <w:sz w:val="19"/>
          <w:szCs w:val="19"/>
        </w:rPr>
        <w:t xml:space="preserve">Service Users</w:t>
      </w:r>
      <w:r w:rsidRPr="003A55BF">
        <w:rPr>
          <w:rFonts w:ascii="Calibri" w:hAnsi="Calibri" w:cs="Calibri"/>
          <w:sz w:val="19"/>
          <w:szCs w:val="19"/>
        </w:rPr>
        <w:t xml:space="preserve">, their representatives or persons designated by them as contacts</w:t>
      </w:r>
      <w:r w:rsidRPr="003A55BF" w:rsidR="00F93B49">
        <w:rPr>
          <w:rFonts w:ascii="Calibri" w:hAnsi="Calibri" w:cs="Calibri"/>
          <w:sz w:val="19"/>
          <w:szCs w:val="19"/>
        </w:rPr>
        <w:t xml:space="preserve">. </w:t>
      </w:r>
    </w:p>
    <w:p w:rsidRPr="003A55BF" w:rsidR="00B249A4" w:rsidP="00F552E4" w:rsidRDefault="00890E95" w14:paraId="7BA62316" w14:textId="5868D69C">
      <w:pPr>
        <w:pStyle w:val="Akapitzlist"/>
        <w:numPr>
          <w:ilvl w:val="0"/>
          <w:numId w:val="20"/>
        </w:numPr>
        <w:jc w:val="both"/>
        <w:rPr>
          <w:rFonts w:ascii="Calibri" w:hAnsi="Calibri" w:cs="Calibri"/>
          <w:sz w:val="19"/>
          <w:szCs w:val="19"/>
        </w:rPr>
      </w:pPr>
      <w:r w:rsidRPr="003A55BF">
        <w:rPr>
          <w:rFonts w:ascii="Calibri" w:hAnsi="Calibri" w:cs="Calibri"/>
          <w:sz w:val="19"/>
          <w:szCs w:val="19"/>
        </w:rPr>
        <w:t xml:space="preserve">Detailed information on the processing of personal data and the use of </w:t>
      </w:r>
      <w:r w:rsidRPr="003A55BF">
        <w:rPr>
          <w:rFonts w:ascii="Calibri" w:hAnsi="Calibri" w:cs="Calibri"/>
          <w:sz w:val="19"/>
          <w:szCs w:val="19"/>
        </w:rPr>
        <w:t xml:space="preserve">cookies </w:t>
      </w:r>
      <w:r w:rsidRPr="003A55BF">
        <w:rPr>
          <w:rFonts w:ascii="Calibri" w:hAnsi="Calibri" w:cs="Calibri"/>
          <w:sz w:val="19"/>
          <w:szCs w:val="19"/>
        </w:rPr>
        <w:t xml:space="preserve">can be found in </w:t>
      </w:r>
      <w:r w:rsidRPr="003A55BF">
        <w:rPr>
          <w:rFonts w:ascii="Calibri" w:hAnsi="Calibri" w:cs="Calibri"/>
          <w:sz w:val="19"/>
          <w:szCs w:val="19"/>
        </w:rPr>
        <w:t xml:space="preserve">the </w:t>
      </w:r>
      <w:r w:rsidRPr="003A55BF" w:rsidR="00F93B49">
        <w:rPr>
          <w:rFonts w:ascii="Calibri" w:hAnsi="Calibri" w:cs="Calibri"/>
          <w:sz w:val="19"/>
          <w:szCs w:val="19"/>
        </w:rPr>
        <w:t xml:space="preserve">privacy </w:t>
      </w:r>
      <w:r w:rsidRPr="003A55BF">
        <w:rPr>
          <w:rFonts w:ascii="Calibri" w:hAnsi="Calibri" w:cs="Calibri"/>
          <w:sz w:val="19"/>
          <w:szCs w:val="19"/>
        </w:rPr>
        <w:t xml:space="preserve">policy </w:t>
      </w:r>
      <w:r w:rsidRPr="003A55BF">
        <w:rPr>
          <w:rFonts w:ascii="Calibri" w:hAnsi="Calibri" w:cs="Calibri"/>
          <w:sz w:val="19"/>
          <w:szCs w:val="19"/>
        </w:rPr>
        <w:t xml:space="preserve">available </w:t>
      </w:r>
      <w:r w:rsidRPr="003A55BF" w:rsidR="00F93B49">
        <w:rPr>
          <w:rFonts w:ascii="Calibri" w:hAnsi="Calibri" w:cs="Calibri"/>
          <w:sz w:val="19"/>
          <w:szCs w:val="19"/>
        </w:rPr>
        <w:t xml:space="preserve">at</w:t>
      </w:r>
      <w:r w:rsidRPr="003A55BF" w:rsidR="00396193">
        <w:rPr>
          <w:rFonts w:ascii="Calibri" w:hAnsi="Calibri" w:cs="Calibri"/>
          <w:sz w:val="19"/>
          <w:szCs w:val="19"/>
        </w:rPr>
        <w:t xml:space="preserve">: </w:t>
      </w:r>
      <w:r w:rsidR="001244CF">
        <w:rPr>
          <w:rFonts w:ascii="Calibri" w:hAnsi="Calibri" w:cs="Calibri"/>
          <w:sz w:val="19"/>
          <w:szCs w:val="19"/>
        </w:rPr>
        <w:t xml:space="preserve"> </w:t>
      </w:r>
      <w:r w:rsidRPr="001244CF" w:rsidR="001244CF">
        <w:rPr>
          <w:rFonts w:ascii="Calibri" w:hAnsi="Calibri" w:cs="Calibri"/>
          <w:sz w:val="19"/>
          <w:szCs w:val="19"/>
        </w:rPr>
        <w:t xml:space="preserve">https://www.credin.pl/polityka-prywatnosci/</w:t>
      </w:r>
      <w:r w:rsidR="001244CF">
        <w:rPr>
          <w:rFonts w:ascii="Calibri" w:hAnsi="Calibri" w:cs="Calibri"/>
          <w:sz w:val="19"/>
          <w:szCs w:val="19"/>
        </w:rPr>
        <w:t xml:space="preserve">.</w:t>
      </w:r>
    </w:p>
    <w:p w:rsidRPr="003A55BF" w:rsidR="00705AD5" w:rsidP="00F93AD6" w:rsidRDefault="00705AD5" w14:paraId="28D60D07" w14:textId="37EA9699">
      <w:pPr>
        <w:jc w:val="center"/>
        <w:rPr>
          <w:rFonts w:ascii="Calibri" w:hAnsi="Calibri" w:cs="Calibri"/>
          <w:b/>
          <w:bCs/>
          <w:sz w:val="19"/>
          <w:szCs w:val="19"/>
        </w:rPr>
      </w:pPr>
      <w:r w:rsidRPr="003A55BF">
        <w:rPr>
          <w:rFonts w:ascii="Calibri" w:hAnsi="Calibri" w:cs="Calibri"/>
          <w:b/>
          <w:bCs/>
          <w:sz w:val="19"/>
          <w:szCs w:val="19"/>
        </w:rPr>
        <w:t xml:space="preserve">§</w:t>
      </w:r>
      <w:r w:rsidR="007410A1">
        <w:rPr>
          <w:rFonts w:ascii="Calibri" w:hAnsi="Calibri" w:cs="Calibri"/>
          <w:b/>
          <w:bCs/>
          <w:sz w:val="19"/>
          <w:szCs w:val="19"/>
        </w:rPr>
        <w:t xml:space="preserve"> 15</w:t>
      </w:r>
    </w:p>
    <w:p w:rsidRPr="003A55BF" w:rsidR="00705AD5" w:rsidP="00636A85" w:rsidRDefault="00705AD5" w14:paraId="6ED97E7A" w14:textId="07882C51">
      <w:pPr>
        <w:jc w:val="center"/>
        <w:rPr>
          <w:rFonts w:ascii="Calibri" w:hAnsi="Calibri" w:cs="Calibri"/>
          <w:b/>
          <w:bCs/>
          <w:sz w:val="19"/>
          <w:szCs w:val="19"/>
        </w:rPr>
      </w:pPr>
      <w:r w:rsidRPr="003A55BF">
        <w:rPr>
          <w:rFonts w:ascii="Calibri" w:hAnsi="Calibri" w:cs="Calibri"/>
          <w:b/>
          <w:bCs/>
          <w:sz w:val="19"/>
          <w:szCs w:val="19"/>
        </w:rPr>
        <w:t xml:space="preserve">Contact</w:t>
      </w:r>
    </w:p>
    <w:p w:rsidRPr="003A55BF" w:rsidR="002978BB" w:rsidP="00F552E4" w:rsidRDefault="00ED0183" w14:paraId="2E35155A" w14:textId="55332B3E">
      <w:pPr>
        <w:pStyle w:val="Akapitzlist"/>
        <w:numPr>
          <w:ilvl w:val="0"/>
          <w:numId w:val="12"/>
        </w:numPr>
        <w:jc w:val="both"/>
        <w:rPr>
          <w:rFonts w:ascii="Calibri" w:hAnsi="Calibri" w:cs="Calibri"/>
          <w:sz w:val="19"/>
          <w:szCs w:val="19"/>
        </w:rPr>
      </w:pPr>
      <w:r w:rsidRPr="003A55BF">
        <w:rPr>
          <w:rFonts w:ascii="Calibri" w:hAnsi="Calibri" w:cs="Calibri"/>
          <w:sz w:val="19"/>
          <w:szCs w:val="19"/>
        </w:rPr>
        <w:t xml:space="preserve">You can contact the Service Provider</w:t>
      </w:r>
      <w:r w:rsidRPr="003A55BF" w:rsidR="00671C4A">
        <w:rPr>
          <w:rFonts w:ascii="Calibri" w:hAnsi="Calibri" w:cs="Calibri"/>
          <w:sz w:val="19"/>
          <w:szCs w:val="19"/>
        </w:rPr>
        <w:t xml:space="preserve">:</w:t>
      </w:r>
    </w:p>
    <w:p w:rsidR="00AB57C9" w:rsidP="00AB57C9" w:rsidRDefault="00671C4A" w14:paraId="18F5E066" w14:textId="356E2A4C">
      <w:pPr>
        <w:pStyle w:val="Akapitzlist"/>
        <w:numPr>
          <w:ilvl w:val="0"/>
          <w:numId w:val="13"/>
        </w:numPr>
        <w:ind w:start="993" w:hanging="284"/>
        <w:jc w:val="both"/>
        <w:rPr>
          <w:rFonts w:ascii="Calibri" w:hAnsi="Calibri" w:cs="Calibri"/>
          <w:sz w:val="19"/>
          <w:szCs w:val="19"/>
        </w:rPr>
      </w:pPr>
      <w:r w:rsidRPr="003A55BF">
        <w:rPr>
          <w:rFonts w:ascii="Calibri" w:hAnsi="Calibri" w:cs="Calibri"/>
          <w:sz w:val="19"/>
          <w:szCs w:val="19"/>
        </w:rPr>
        <w:t xml:space="preserve">by email at:</w:t>
      </w:r>
      <w:hyperlink w:tgtFrame="_blank" w:history="1" r:id="rId10">
        <w:r w:rsidRPr="002B7B79" w:rsidR="007410A1">
          <w:rPr>
            <w:rStyle w:val="normaltextrun"/>
            <w:rFonts w:ascii="Arial" w:hAnsi="Arial" w:cs="Arial"/>
            <w:color w:val="0563C1"/>
            <w:sz w:val="18"/>
            <w:szCs w:val="18"/>
          </w:rPr>
          <w:t>credin.sobotka@credin.pl</w:t>
        </w:r>
      </w:hyperlink>
      <w:r w:rsidR="007410A1">
        <w:rPr>
          <w:sz w:val="18"/>
          <w:szCs w:val="18"/>
        </w:rPr>
        <w:t xml:space="preserve"> . </w:t>
      </w:r>
    </w:p>
    <w:p w:rsidR="00AB57C9" w:rsidP="00AB57C9" w:rsidRDefault="00AB57C9" w14:paraId="5F9E2CAA" w14:textId="62B9B0F3">
      <w:pPr>
        <w:pStyle w:val="Akapitzlist"/>
        <w:numPr>
          <w:ilvl w:val="0"/>
          <w:numId w:val="13"/>
        </w:numPr>
        <w:ind w:start="993" w:hanging="284"/>
        <w:jc w:val="both"/>
        <w:rPr>
          <w:rFonts w:ascii="Calibri" w:hAnsi="Calibri" w:cs="Calibri"/>
          <w:sz w:val="19"/>
          <w:szCs w:val="19"/>
        </w:rPr>
      </w:pPr>
      <w:r w:rsidRPr="00AB57C9">
        <w:rPr>
          <w:rFonts w:ascii="Calibri" w:hAnsi="Calibri" w:cs="Calibri"/>
          <w:sz w:val="19"/>
          <w:szCs w:val="19"/>
        </w:rPr>
        <w:t xml:space="preserve">by telephone on: </w:t>
      </w:r>
      <w:r w:rsidR="001244CF">
        <w:rPr>
          <w:rFonts w:ascii="Calibri" w:hAnsi="Calibri" w:cs="Calibri"/>
          <w:sz w:val="19"/>
          <w:szCs w:val="19"/>
        </w:rPr>
        <w:t xml:space="preserve">+48 71 31 62 124</w:t>
      </w:r>
    </w:p>
    <w:p w:rsidRPr="00614D9E" w:rsidR="00AB57C9" w:rsidP="00614D9E" w:rsidRDefault="00AB57C9" w14:paraId="76883AE6" w14:textId="42CCF05E">
      <w:pPr>
        <w:pStyle w:val="Akapitzlist"/>
        <w:numPr>
          <w:ilvl w:val="0"/>
          <w:numId w:val="13"/>
        </w:numPr>
        <w:ind w:start="993" w:hanging="284"/>
        <w:jc w:val="both"/>
        <w:rPr>
          <w:rFonts w:ascii="Calibri" w:hAnsi="Calibri" w:eastAsia="Calibri" w:cs="Calibri"/>
          <w:sz w:val="19"/>
          <w:szCs w:val="19"/>
        </w:rPr>
      </w:pPr>
      <w:r w:rsidRPr="00AB57C9">
        <w:rPr>
          <w:rFonts w:ascii="Calibri" w:hAnsi="Calibri" w:cs="Calibri"/>
          <w:sz w:val="19"/>
          <w:szCs w:val="19"/>
        </w:rPr>
        <w:t xml:space="preserve">in writing or in person at the Service Provider’s registered office, i.e. </w:t>
      </w:r>
      <w:r w:rsidRPr="007410A1" w:rsidR="007410A1">
        <w:rPr>
          <w:rFonts w:cstheme="minorHAnsi"/>
          <w:sz w:val="19"/>
          <w:szCs w:val="19"/>
        </w:rPr>
        <w:t xml:space="preserve">Credin Polska Sp. z o.o., with its registered office in Sobótka, at ul. Czysta 6, 55-050 Sobótka</w:t>
      </w:r>
      <w:r w:rsidR="007410A1">
        <w:rPr>
          <w:rFonts w:cstheme="minorHAnsi"/>
          <w:sz w:val="19"/>
          <w:szCs w:val="19"/>
        </w:rPr>
        <w:t xml:space="preserve">.</w:t>
      </w:r>
    </w:p>
    <w:p w:rsidRPr="00AB57C9" w:rsidR="001A5DA1" w:rsidP="00AB57C9" w:rsidRDefault="001A5DA1" w14:paraId="4F0248B5" w14:textId="77777777">
      <w:pPr>
        <w:jc w:val="both"/>
        <w:rPr>
          <w:rFonts w:ascii="Calibri" w:hAnsi="Calibri" w:cs="Calibri"/>
          <w:sz w:val="19"/>
          <w:szCs w:val="19"/>
        </w:rPr>
      </w:pPr>
    </w:p>
    <w:p w:rsidRPr="003A55BF" w:rsidR="00D55812" w:rsidP="001A5DA1" w:rsidRDefault="00705AD5" w14:paraId="6732C95A" w14:textId="283E6FC7">
      <w:pPr>
        <w:jc w:val="center"/>
        <w:rPr>
          <w:rFonts w:ascii="Calibri" w:hAnsi="Calibri" w:cs="Calibri"/>
          <w:b/>
          <w:bCs/>
          <w:sz w:val="19"/>
          <w:szCs w:val="19"/>
        </w:rPr>
      </w:pPr>
      <w:r w:rsidRPr="003A55BF">
        <w:rPr>
          <w:rFonts w:ascii="Calibri" w:hAnsi="Calibri" w:cs="Calibri"/>
          <w:b/>
          <w:bCs/>
          <w:sz w:val="19"/>
          <w:szCs w:val="19"/>
        </w:rPr>
        <w:t xml:space="preserve">§</w:t>
      </w:r>
      <w:r w:rsidR="007C2428">
        <w:rPr>
          <w:rFonts w:ascii="Calibri" w:hAnsi="Calibri" w:cs="Calibri"/>
          <w:b/>
          <w:bCs/>
          <w:sz w:val="19"/>
          <w:szCs w:val="19"/>
        </w:rPr>
        <w:t xml:space="preserve"> 16</w:t>
      </w:r>
    </w:p>
    <w:p w:rsidRPr="003A55BF" w:rsidR="004E2E47" w:rsidP="006D0FD9" w:rsidRDefault="00531D52" w14:paraId="333EFD06" w14:textId="43CA3C0A">
      <w:pPr>
        <w:jc w:val="center"/>
        <w:rPr>
          <w:rFonts w:ascii="Calibri" w:hAnsi="Calibri" w:cs="Calibri"/>
          <w:b/>
          <w:bCs/>
          <w:sz w:val="19"/>
          <w:szCs w:val="19"/>
        </w:rPr>
      </w:pPr>
      <w:r w:rsidRPr="003A55BF">
        <w:rPr>
          <w:rFonts w:ascii="Calibri" w:hAnsi="Calibri" w:cs="Calibri"/>
          <w:b/>
          <w:bCs/>
          <w:sz w:val="19"/>
          <w:szCs w:val="19"/>
        </w:rPr>
        <w:t xml:space="preserve">Amendment of the Terms and Conditions</w:t>
      </w:r>
    </w:p>
    <w:p w:rsidRPr="003A55BF" w:rsidR="007657EF" w:rsidP="00F552E4" w:rsidRDefault="003A2C04" w14:paraId="28906F80" w14:textId="7EA8C82F">
      <w:pPr>
        <w:pStyle w:val="Akapitzlist"/>
        <w:numPr>
          <w:ilvl w:val="0"/>
          <w:numId w:val="14"/>
        </w:numPr>
        <w:jc w:val="both"/>
        <w:rPr>
          <w:rFonts w:ascii="Calibri" w:hAnsi="Calibri" w:cs="Calibri"/>
          <w:sz w:val="19"/>
          <w:szCs w:val="19"/>
        </w:rPr>
      </w:pPr>
      <w:r w:rsidRPr="003A55BF">
        <w:rPr>
          <w:rFonts w:ascii="Calibri" w:hAnsi="Calibri" w:cs="Calibri"/>
          <w:sz w:val="19"/>
          <w:szCs w:val="19"/>
        </w:rPr>
        <w:t xml:space="preserve">The Service Provider </w:t>
      </w:r>
      <w:r w:rsidRPr="003A55BF" w:rsidR="00350930">
        <w:rPr>
          <w:rFonts w:ascii="Calibri" w:hAnsi="Calibri" w:cs="Calibri"/>
          <w:sz w:val="19"/>
          <w:szCs w:val="19"/>
        </w:rPr>
        <w:t xml:space="preserve">is </w:t>
      </w:r>
      <w:r w:rsidRPr="003A55BF" w:rsidR="00350930">
        <w:rPr>
          <w:rFonts w:ascii="Calibri" w:hAnsi="Calibri" w:cs="Calibri"/>
          <w:sz w:val="19"/>
          <w:szCs w:val="19"/>
        </w:rPr>
        <w:t xml:space="preserve">entitled </w:t>
      </w:r>
      <w:r w:rsidRPr="003A55BF" w:rsidR="001A5DA1">
        <w:rPr>
          <w:rFonts w:ascii="Calibri" w:hAnsi="Calibri" w:cs="Calibri"/>
          <w:sz w:val="19"/>
          <w:szCs w:val="19"/>
        </w:rPr>
        <w:t xml:space="preserve">to amend the Terms and Conditions for valid reasons, </w:t>
      </w:r>
      <w:r w:rsidRPr="003A55BF" w:rsidR="006D3A5B">
        <w:rPr>
          <w:rFonts w:ascii="Calibri" w:hAnsi="Calibri" w:cs="Calibri"/>
          <w:sz w:val="19"/>
          <w:szCs w:val="19"/>
        </w:rPr>
        <w:t xml:space="preserve">in particular </w:t>
      </w:r>
      <w:r w:rsidRPr="003A55BF" w:rsidR="007657EF">
        <w:rPr>
          <w:rFonts w:ascii="Calibri" w:hAnsi="Calibri" w:cs="Calibri"/>
          <w:sz w:val="19"/>
          <w:szCs w:val="19"/>
        </w:rPr>
        <w:t xml:space="preserve">due to:</w:t>
      </w:r>
    </w:p>
    <w:p w:rsidRPr="003A55BF" w:rsidR="007657EF" w:rsidP="00F552E4" w:rsidRDefault="003B6D68" w14:paraId="2F119EEC" w14:textId="70212970">
      <w:pPr>
        <w:pStyle w:val="Akapitzlist"/>
        <w:numPr>
          <w:ilvl w:val="0"/>
          <w:numId w:val="15"/>
        </w:numPr>
        <w:jc w:val="both"/>
        <w:rPr>
          <w:rFonts w:ascii="Calibri" w:hAnsi="Calibri" w:cs="Calibri"/>
          <w:sz w:val="19"/>
          <w:szCs w:val="19"/>
        </w:rPr>
      </w:pPr>
      <w:r w:rsidRPr="003A55BF">
        <w:rPr>
          <w:rFonts w:ascii="Calibri" w:hAnsi="Calibri" w:cs="Calibri"/>
          <w:sz w:val="19"/>
          <w:szCs w:val="19"/>
        </w:rPr>
        <w:t xml:space="preserve">the need to adapt the Terms and Conditions to changes in legislation, recommendations, interpretations or guidelines of the competent courts or authorities</w:t>
      </w:r>
      <w:r w:rsidRPr="003A55BF" w:rsidR="007657EF">
        <w:rPr>
          <w:rFonts w:ascii="Calibri" w:hAnsi="Calibri" w:cs="Calibri"/>
          <w:sz w:val="19"/>
          <w:szCs w:val="19"/>
        </w:rPr>
        <w:t xml:space="preserve">;</w:t>
      </w:r>
    </w:p>
    <w:p w:rsidRPr="003A55BF" w:rsidR="006D3A5B" w:rsidP="00F552E4" w:rsidRDefault="007657EF" w14:paraId="122C6E95" w14:textId="686CA5E5">
      <w:pPr>
        <w:pStyle w:val="Akapitzlist"/>
        <w:numPr>
          <w:ilvl w:val="0"/>
          <w:numId w:val="15"/>
        </w:numPr>
        <w:jc w:val="both"/>
        <w:rPr>
          <w:rFonts w:ascii="Calibri" w:hAnsi="Calibri" w:cs="Calibri"/>
          <w:sz w:val="19"/>
          <w:szCs w:val="19"/>
        </w:rPr>
      </w:pPr>
      <w:r w:rsidRPr="003A55BF">
        <w:rPr>
          <w:rFonts w:ascii="Calibri" w:hAnsi="Calibri" w:cs="Calibri"/>
          <w:sz w:val="19"/>
          <w:szCs w:val="19"/>
        </w:rPr>
        <w:t xml:space="preserve">a ruling issued by a competent court of general jurisdiction or a decision issued by a competent authority which may affect the rights or obligations of </w:t>
      </w:r>
      <w:r w:rsidRPr="003A55BF" w:rsidR="006E4BB2">
        <w:rPr>
          <w:rFonts w:ascii="Calibri" w:hAnsi="Calibri" w:cs="Calibri"/>
          <w:sz w:val="19"/>
          <w:szCs w:val="19"/>
        </w:rPr>
        <w:t xml:space="preserve">the Service Provider </w:t>
      </w:r>
      <w:r w:rsidRPr="003A55BF" w:rsidR="00AD613F">
        <w:rPr>
          <w:rFonts w:ascii="Calibri" w:hAnsi="Calibri" w:cs="Calibri"/>
          <w:sz w:val="19"/>
          <w:szCs w:val="19"/>
        </w:rPr>
        <w:t xml:space="preserve">or </w:t>
      </w:r>
      <w:r w:rsidRPr="003A55BF" w:rsidR="006E4BB2">
        <w:rPr>
          <w:rFonts w:ascii="Calibri" w:hAnsi="Calibri" w:cs="Calibri"/>
          <w:sz w:val="19"/>
          <w:szCs w:val="19"/>
        </w:rPr>
        <w:t xml:space="preserve">the Service User.</w:t>
      </w:r>
    </w:p>
    <w:p w:rsidRPr="003A55BF" w:rsidR="006D3A5B" w:rsidP="00F552E4" w:rsidRDefault="006D3A5B" w14:paraId="2BF4955F" w14:textId="35BEBC4F">
      <w:pPr>
        <w:pStyle w:val="Akapitzlist"/>
        <w:numPr>
          <w:ilvl w:val="0"/>
          <w:numId w:val="14"/>
        </w:numPr>
        <w:jc w:val="both"/>
        <w:rPr>
          <w:rFonts w:ascii="Calibri" w:hAnsi="Calibri" w:cs="Calibri"/>
          <w:sz w:val="19"/>
          <w:szCs w:val="19"/>
        </w:rPr>
      </w:pPr>
      <w:r w:rsidRPr="003A55BF">
        <w:rPr>
          <w:rFonts w:ascii="Calibri" w:hAnsi="Calibri" w:cs="Calibri"/>
          <w:sz w:val="19"/>
          <w:szCs w:val="19"/>
        </w:rPr>
        <w:lastRenderedPageBreak/>
      </w:r>
      <w:r w:rsidRPr="003A55BF">
        <w:rPr>
          <w:rFonts w:ascii="Calibri" w:hAnsi="Calibri" w:cs="Calibri"/>
          <w:sz w:val="19"/>
          <w:szCs w:val="19"/>
        </w:rPr>
        <w:t xml:space="preserve">The amended Terms and Conditions will be published </w:t>
      </w:r>
      <w:r w:rsidRPr="003A55BF" w:rsidR="00350930">
        <w:rPr>
          <w:rFonts w:ascii="Calibri" w:hAnsi="Calibri" w:cs="Calibri"/>
          <w:sz w:val="19"/>
          <w:szCs w:val="19"/>
        </w:rPr>
        <w:t xml:space="preserve">on the Website at</w:t>
      </w:r>
      <w:r w:rsidR="001244CF">
        <w:rPr>
          <w:rFonts w:cstheme="minorHAnsi"/>
          <w:color w:val="000000" w:themeColor="text1"/>
          <w:sz w:val="19"/>
          <w:szCs w:val="19"/>
        </w:rPr>
        <w:t xml:space="preserve"> www.credin.pl</w:t>
      </w:r>
      <w:r w:rsidRPr="003A55BF" w:rsidR="00350930">
        <w:rPr>
          <w:rFonts w:ascii="Calibri" w:hAnsi="Calibri" w:cs="Calibri"/>
          <w:sz w:val="19"/>
          <w:szCs w:val="19"/>
        </w:rPr>
        <w:t xml:space="preserve">. </w:t>
      </w:r>
      <w:r w:rsidRPr="003A55BF">
        <w:rPr>
          <w:rFonts w:ascii="Calibri" w:hAnsi="Calibri" w:cs="Calibri"/>
          <w:sz w:val="19"/>
          <w:szCs w:val="19"/>
        </w:rPr>
        <w:t xml:space="preserve">Each version of the Terms and Conditions includes information on when it comes into force.</w:t>
      </w:r>
    </w:p>
    <w:p w:rsidRPr="003A55BF" w:rsidR="006D3A5B" w:rsidP="00F552E4" w:rsidRDefault="006D3A5B" w14:paraId="4420BEC2" w14:textId="32E5A819">
      <w:pPr>
        <w:pStyle w:val="Akapitzlist"/>
        <w:numPr>
          <w:ilvl w:val="0"/>
          <w:numId w:val="14"/>
        </w:numPr>
        <w:jc w:val="both"/>
        <w:rPr>
          <w:rFonts w:ascii="Calibri" w:hAnsi="Calibri" w:cs="Calibri"/>
          <w:sz w:val="19"/>
          <w:szCs w:val="19"/>
        </w:rPr>
      </w:pPr>
      <w:r w:rsidRPr="003A55BF">
        <w:rPr>
          <w:rFonts w:ascii="Calibri" w:hAnsi="Calibri" w:cs="Calibri"/>
          <w:sz w:val="19"/>
          <w:szCs w:val="19"/>
        </w:rPr>
        <w:t xml:space="preserve">Furthermore, </w:t>
      </w:r>
      <w:r w:rsidRPr="003A55BF" w:rsidR="006E4BB2">
        <w:rPr>
          <w:rFonts w:ascii="Calibri" w:hAnsi="Calibri" w:cs="Calibri"/>
          <w:sz w:val="19"/>
          <w:szCs w:val="19"/>
        </w:rPr>
        <w:t xml:space="preserve">the Service Provider </w:t>
      </w:r>
      <w:r w:rsidRPr="003A55BF" w:rsidR="006629D7">
        <w:rPr>
          <w:rFonts w:ascii="Calibri" w:hAnsi="Calibri" w:cs="Calibri"/>
          <w:sz w:val="19"/>
          <w:szCs w:val="19"/>
        </w:rPr>
        <w:t xml:space="preserve">shall notify </w:t>
      </w:r>
      <w:r w:rsidRPr="003A55BF" w:rsidR="006E4BB2">
        <w:rPr>
          <w:rFonts w:ascii="Calibri" w:hAnsi="Calibri" w:cs="Calibri"/>
          <w:sz w:val="19"/>
          <w:szCs w:val="19"/>
        </w:rPr>
        <w:t xml:space="preserve">the Service Recipient </w:t>
      </w:r>
      <w:r w:rsidRPr="003A55BF" w:rsidR="006629D7">
        <w:rPr>
          <w:rFonts w:ascii="Calibri" w:hAnsi="Calibri" w:cs="Calibri"/>
          <w:sz w:val="19"/>
          <w:szCs w:val="19"/>
        </w:rPr>
        <w:t xml:space="preserve">of any planned amendment to the Terms and Conditions at the </w:t>
      </w:r>
      <w:r w:rsidRPr="003A55BF" w:rsidR="006629D7">
        <w:rPr>
          <w:rFonts w:ascii="Calibri" w:hAnsi="Calibri" w:cs="Calibri"/>
          <w:sz w:val="19"/>
          <w:szCs w:val="19"/>
        </w:rPr>
        <w:t xml:space="preserve">email</w:t>
      </w:r>
      <w:r w:rsidRPr="003A55BF" w:rsidR="006629D7">
        <w:rPr>
          <w:rFonts w:ascii="Calibri" w:hAnsi="Calibri" w:cs="Calibri"/>
          <w:sz w:val="19"/>
          <w:szCs w:val="19"/>
        </w:rPr>
        <w:t xml:space="preserve"> address provided by the Service Recipient</w:t>
      </w:r>
      <w:r w:rsidRPr="003A55BF" w:rsidR="006629D7">
        <w:rPr>
          <w:rFonts w:ascii="Calibri" w:hAnsi="Calibri" w:cs="Calibri"/>
          <w:sz w:val="19"/>
          <w:szCs w:val="19"/>
        </w:rPr>
        <w:t xml:space="preserve">.</w:t>
      </w:r>
    </w:p>
    <w:p w:rsidRPr="003A55BF" w:rsidR="00531D52" w:rsidP="00F552E4" w:rsidRDefault="00531D52" w14:paraId="03E42291" w14:textId="701D27DC">
      <w:pPr>
        <w:pStyle w:val="Akapitzlist"/>
        <w:numPr>
          <w:ilvl w:val="0"/>
          <w:numId w:val="14"/>
        </w:numPr>
        <w:jc w:val="both"/>
        <w:rPr>
          <w:rFonts w:ascii="Calibri" w:hAnsi="Calibri" w:cs="Calibri"/>
          <w:sz w:val="19"/>
          <w:szCs w:val="19"/>
        </w:rPr>
      </w:pPr>
      <w:r w:rsidRPr="003A55BF">
        <w:rPr>
          <w:rFonts w:ascii="Calibri" w:hAnsi="Calibri" w:cs="Calibri"/>
          <w:sz w:val="19"/>
          <w:szCs w:val="19"/>
        </w:rPr>
        <w:t xml:space="preserve">The amended Terms and Conditions shall enter into force within</w:t>
      </w:r>
      <w:r w:rsidRPr="003A55BF" w:rsidR="00350930">
        <w:rPr>
          <w:rFonts w:ascii="Calibri" w:hAnsi="Calibri" w:cs="Calibri"/>
          <w:sz w:val="19"/>
          <w:szCs w:val="19"/>
        </w:rPr>
        <w:t xml:space="preserve"> 14 </w:t>
      </w:r>
      <w:r w:rsidRPr="003A55BF">
        <w:rPr>
          <w:rFonts w:ascii="Calibri" w:hAnsi="Calibri" w:cs="Calibri"/>
          <w:sz w:val="19"/>
          <w:szCs w:val="19"/>
        </w:rPr>
        <w:t xml:space="preserve">(in words: </w:t>
      </w:r>
      <w:r w:rsidRPr="003A55BF" w:rsidR="00350930">
        <w:rPr>
          <w:rFonts w:ascii="Calibri" w:hAnsi="Calibri" w:cs="Calibri"/>
          <w:sz w:val="19"/>
          <w:szCs w:val="19"/>
        </w:rPr>
        <w:t xml:space="preserve">fourteen</w:t>
      </w:r>
      <w:r w:rsidRPr="003A55BF">
        <w:rPr>
          <w:rFonts w:ascii="Calibri" w:hAnsi="Calibri" w:cs="Calibri"/>
          <w:sz w:val="19"/>
          <w:szCs w:val="19"/>
        </w:rPr>
        <w:t xml:space="preserve">) </w:t>
      </w:r>
      <w:r w:rsidRPr="003A55BF" w:rsidR="00B77433">
        <w:rPr>
          <w:rFonts w:ascii="Calibri" w:hAnsi="Calibri" w:cs="Calibri"/>
          <w:sz w:val="19"/>
          <w:szCs w:val="19"/>
        </w:rPr>
        <w:t xml:space="preserve">calendar</w:t>
      </w:r>
      <w:r w:rsidRPr="003A55BF">
        <w:rPr>
          <w:rFonts w:ascii="Calibri" w:hAnsi="Calibri" w:cs="Calibri"/>
          <w:sz w:val="19"/>
          <w:szCs w:val="19"/>
        </w:rPr>
        <w:t xml:space="preserve"> days </w:t>
      </w:r>
      <w:r w:rsidRPr="003A55BF">
        <w:rPr>
          <w:rFonts w:ascii="Calibri" w:hAnsi="Calibri" w:cs="Calibri"/>
          <w:sz w:val="19"/>
          <w:szCs w:val="19"/>
        </w:rPr>
        <w:t xml:space="preserve">from the date of notification </w:t>
      </w:r>
      <w:r w:rsidRPr="003A55BF" w:rsidR="006E4BB2">
        <w:rPr>
          <w:rFonts w:ascii="Calibri" w:hAnsi="Calibri" w:cs="Calibri"/>
          <w:sz w:val="19"/>
          <w:szCs w:val="19"/>
        </w:rPr>
        <w:t xml:space="preserve">to the Service User </w:t>
      </w:r>
      <w:r w:rsidRPr="003A55BF" w:rsidR="00527D40">
        <w:rPr>
          <w:rFonts w:ascii="Calibri" w:hAnsi="Calibri" w:cs="Calibri"/>
          <w:sz w:val="19"/>
          <w:szCs w:val="19"/>
        </w:rPr>
        <w:t xml:space="preserve">in accordance with </w:t>
      </w:r>
      <w:r w:rsidRPr="003A55BF">
        <w:rPr>
          <w:rFonts w:ascii="Calibri" w:hAnsi="Calibri" w:cs="Calibri"/>
          <w:sz w:val="19"/>
          <w:szCs w:val="19"/>
        </w:rPr>
        <w:t xml:space="preserve">paragraph </w:t>
      </w:r>
      <w:r w:rsidRPr="003A55BF" w:rsidR="00527D40">
        <w:rPr>
          <w:rFonts w:ascii="Calibri" w:hAnsi="Calibri" w:cs="Calibri"/>
          <w:sz w:val="19"/>
          <w:szCs w:val="19"/>
        </w:rPr>
        <w:t xml:space="preserve">3</w:t>
      </w:r>
      <w:r w:rsidRPr="003A55BF">
        <w:rPr>
          <w:rFonts w:ascii="Calibri" w:hAnsi="Calibri" w:cs="Calibri"/>
          <w:sz w:val="19"/>
          <w:szCs w:val="19"/>
        </w:rPr>
        <w:t xml:space="preserve">, </w:t>
      </w:r>
      <w:r w:rsidRPr="003A55BF" w:rsidR="009D0490">
        <w:rPr>
          <w:rFonts w:ascii="Calibri" w:hAnsi="Calibri" w:cs="Calibri"/>
          <w:sz w:val="19"/>
          <w:szCs w:val="19"/>
        </w:rPr>
        <w:t xml:space="preserve">unless a shorter </w:t>
      </w:r>
      <w:r w:rsidRPr="003A55BF" w:rsidR="00920059">
        <w:rPr>
          <w:rFonts w:ascii="Calibri" w:hAnsi="Calibri" w:cs="Calibri"/>
          <w:sz w:val="19"/>
          <w:szCs w:val="19"/>
        </w:rPr>
        <w:t xml:space="preserve">period is necessary due to mandatory provisions or obligations </w:t>
      </w:r>
      <w:r w:rsidRPr="003A55BF" w:rsidR="00547A5F">
        <w:rPr>
          <w:rFonts w:ascii="Calibri" w:hAnsi="Calibri" w:cs="Calibri"/>
          <w:sz w:val="19"/>
          <w:szCs w:val="19"/>
        </w:rPr>
        <w:t xml:space="preserve">imposed </w:t>
      </w:r>
      <w:r w:rsidRPr="003A55BF" w:rsidR="009D0490">
        <w:rPr>
          <w:rFonts w:ascii="Calibri" w:hAnsi="Calibri" w:cs="Calibri"/>
          <w:sz w:val="19"/>
          <w:szCs w:val="19"/>
        </w:rPr>
        <w:t xml:space="preserve">on the Service Provider pursuant to </w:t>
      </w:r>
      <w:r w:rsidRPr="003A55BF" w:rsidR="00547A5F">
        <w:rPr>
          <w:rFonts w:ascii="Calibri" w:hAnsi="Calibri" w:cs="Calibri"/>
          <w:sz w:val="19"/>
          <w:szCs w:val="19"/>
        </w:rPr>
        <w:t xml:space="preserve">a judgment </w:t>
      </w:r>
      <w:r w:rsidRPr="003A55BF" w:rsidR="00920059">
        <w:rPr>
          <w:rFonts w:ascii="Calibri" w:hAnsi="Calibri" w:cs="Calibri"/>
          <w:sz w:val="19"/>
          <w:szCs w:val="19"/>
        </w:rPr>
        <w:t xml:space="preserve">of a common court or </w:t>
      </w:r>
      <w:r w:rsidRPr="003A55BF" w:rsidR="00547A5F">
        <w:rPr>
          <w:rFonts w:ascii="Calibri" w:hAnsi="Calibri" w:cs="Calibri"/>
          <w:sz w:val="19"/>
          <w:szCs w:val="19"/>
        </w:rPr>
        <w:t xml:space="preserve">a decision </w:t>
      </w:r>
      <w:r w:rsidRPr="003A55BF" w:rsidR="00920059">
        <w:rPr>
          <w:rFonts w:ascii="Calibri" w:hAnsi="Calibri" w:cs="Calibri"/>
          <w:sz w:val="19"/>
          <w:szCs w:val="19"/>
        </w:rPr>
        <w:t xml:space="preserve">of an authority.</w:t>
      </w:r>
    </w:p>
    <w:p w:rsidRPr="003A55BF" w:rsidR="00FD0284" w:rsidP="00F552E4" w:rsidRDefault="00FC3DF1" w14:paraId="192D060B" w14:textId="124530D9">
      <w:pPr>
        <w:pStyle w:val="Akapitzlist"/>
        <w:numPr>
          <w:ilvl w:val="0"/>
          <w:numId w:val="14"/>
        </w:numPr>
        <w:jc w:val="both"/>
        <w:rPr>
          <w:rFonts w:ascii="Calibri" w:hAnsi="Calibri" w:cs="Calibri"/>
          <w:sz w:val="19"/>
          <w:szCs w:val="19"/>
        </w:rPr>
      </w:pPr>
      <w:r w:rsidRPr="003A55BF">
        <w:rPr>
          <w:rFonts w:ascii="Calibri" w:hAnsi="Calibri" w:cs="Calibri"/>
          <w:sz w:val="19"/>
          <w:szCs w:val="19"/>
        </w:rPr>
        <w:t xml:space="preserve">In the event of </w:t>
      </w:r>
      <w:r w:rsidRPr="003A55BF" w:rsidR="007B294C">
        <w:rPr>
          <w:rFonts w:ascii="Calibri" w:hAnsi="Calibri" w:cs="Calibri"/>
          <w:sz w:val="19"/>
          <w:szCs w:val="19"/>
        </w:rPr>
        <w:t xml:space="preserve">non-acceptance of </w:t>
      </w:r>
      <w:r w:rsidRPr="003A55BF">
        <w:rPr>
          <w:rFonts w:ascii="Calibri" w:hAnsi="Calibri" w:cs="Calibri"/>
          <w:sz w:val="19"/>
          <w:szCs w:val="19"/>
        </w:rPr>
        <w:t xml:space="preserve">the amendment to the Terms and Conditions, the Consumer </w:t>
      </w:r>
      <w:r w:rsidRPr="003A55BF" w:rsidR="00350930">
        <w:rPr>
          <w:rFonts w:ascii="Calibri" w:hAnsi="Calibri" w:cs="Calibri"/>
          <w:sz w:val="19"/>
          <w:szCs w:val="19"/>
        </w:rPr>
        <w:t xml:space="preserve">or </w:t>
      </w:r>
      <w:r w:rsidRPr="003A55BF" w:rsidR="00B77433">
        <w:rPr>
          <w:rFonts w:ascii="Calibri" w:hAnsi="Calibri" w:cs="Calibri"/>
          <w:sz w:val="19"/>
          <w:szCs w:val="19"/>
        </w:rPr>
        <w:t xml:space="preserve">PNPK </w:t>
      </w:r>
      <w:r w:rsidRPr="003A55BF">
        <w:rPr>
          <w:rFonts w:ascii="Calibri" w:hAnsi="Calibri" w:cs="Calibri"/>
          <w:sz w:val="19"/>
          <w:szCs w:val="19"/>
        </w:rPr>
        <w:t xml:space="preserve">shall inform </w:t>
      </w:r>
      <w:r w:rsidRPr="003A55BF" w:rsidR="00242FF9">
        <w:rPr>
          <w:rFonts w:ascii="Calibri" w:hAnsi="Calibri" w:cs="Calibri"/>
          <w:sz w:val="19"/>
          <w:szCs w:val="19"/>
        </w:rPr>
        <w:t xml:space="preserve">the Service Provider</w:t>
      </w:r>
      <w:r w:rsidRPr="003A55BF">
        <w:rPr>
          <w:rFonts w:ascii="Calibri" w:hAnsi="Calibri" w:cs="Calibri"/>
          <w:sz w:val="19"/>
          <w:szCs w:val="19"/>
        </w:rPr>
        <w:t xml:space="preserve"> of their decision </w:t>
      </w:r>
      <w:r w:rsidRPr="003A55BF">
        <w:rPr>
          <w:rFonts w:ascii="Calibri" w:hAnsi="Calibri" w:cs="Calibri"/>
          <w:sz w:val="19"/>
          <w:szCs w:val="19"/>
        </w:rPr>
        <w:t xml:space="preserve">in a manner of their choosing.</w:t>
      </w:r>
    </w:p>
    <w:p w:rsidRPr="003A55BF" w:rsidR="00FD0284" w:rsidP="00FD0284" w:rsidRDefault="00FD0284" w14:paraId="7105F423" w14:textId="77777777">
      <w:pPr>
        <w:pStyle w:val="Akapitzlist"/>
        <w:jc w:val="both"/>
        <w:rPr>
          <w:rFonts w:ascii="Calibri" w:hAnsi="Calibri" w:cs="Calibri"/>
          <w:sz w:val="19"/>
          <w:szCs w:val="19"/>
        </w:rPr>
      </w:pPr>
    </w:p>
    <w:p w:rsidRPr="003A55BF" w:rsidR="00531D52" w:rsidP="00531D52" w:rsidRDefault="00531D52" w14:paraId="620ED0B1" w14:textId="4F82FF00">
      <w:pPr>
        <w:jc w:val="center"/>
        <w:rPr>
          <w:rFonts w:ascii="Calibri" w:hAnsi="Calibri" w:cs="Calibri"/>
          <w:b/>
          <w:bCs/>
          <w:sz w:val="19"/>
          <w:szCs w:val="19"/>
        </w:rPr>
      </w:pPr>
      <w:r w:rsidRPr="003A55BF">
        <w:rPr>
          <w:rFonts w:ascii="Calibri" w:hAnsi="Calibri" w:cs="Calibri"/>
          <w:b/>
          <w:bCs/>
          <w:sz w:val="19"/>
          <w:szCs w:val="19"/>
        </w:rPr>
        <w:t xml:space="preserve">§</w:t>
      </w:r>
      <w:r w:rsidR="007C2428">
        <w:rPr>
          <w:rFonts w:ascii="Calibri" w:hAnsi="Calibri" w:cs="Calibri"/>
          <w:b/>
          <w:bCs/>
          <w:sz w:val="19"/>
          <w:szCs w:val="19"/>
        </w:rPr>
        <w:t xml:space="preserve"> 17</w:t>
      </w:r>
    </w:p>
    <w:p w:rsidRPr="003A55BF" w:rsidR="00531D52" w:rsidP="00531D52" w:rsidRDefault="00531D52" w14:paraId="6D690318" w14:textId="77777777">
      <w:pPr>
        <w:jc w:val="center"/>
        <w:rPr>
          <w:rFonts w:ascii="Calibri" w:hAnsi="Calibri" w:cs="Calibri"/>
          <w:b/>
          <w:bCs/>
          <w:sz w:val="19"/>
          <w:szCs w:val="19"/>
        </w:rPr>
      </w:pPr>
      <w:r w:rsidRPr="003A55BF">
        <w:rPr>
          <w:rFonts w:ascii="Calibri" w:hAnsi="Calibri" w:cs="Calibri"/>
          <w:b/>
          <w:bCs/>
          <w:sz w:val="19"/>
          <w:szCs w:val="19"/>
        </w:rPr>
        <w:t xml:space="preserve">Final Provisions</w:t>
      </w:r>
    </w:p>
    <w:p w:rsidRPr="003A55BF" w:rsidR="004E2E47" w:rsidP="00F552E4" w:rsidRDefault="00FD0284" w14:paraId="2FA8FA2E" w14:textId="6BAC0978">
      <w:pPr>
        <w:pStyle w:val="Akapitzlist"/>
        <w:numPr>
          <w:ilvl w:val="0"/>
          <w:numId w:val="16"/>
        </w:numPr>
        <w:jc w:val="both"/>
        <w:rPr>
          <w:rFonts w:ascii="Calibri" w:hAnsi="Calibri" w:cs="Calibri"/>
          <w:sz w:val="19"/>
          <w:szCs w:val="19"/>
        </w:rPr>
      </w:pPr>
      <w:r w:rsidRPr="003A55BF">
        <w:rPr>
          <w:rFonts w:ascii="Calibri" w:hAnsi="Calibri" w:cs="Calibri"/>
          <w:sz w:val="19"/>
          <w:szCs w:val="19"/>
        </w:rPr>
        <w:t xml:space="preserve">These Terms and Conditions are governed by Polish law and have been drawn up in accordance with Polish law.</w:t>
      </w:r>
    </w:p>
    <w:p w:rsidRPr="003A55BF" w:rsidR="00FD0284" w:rsidP="00F552E4" w:rsidRDefault="00962856" w14:paraId="41F43795" w14:textId="3BA40601">
      <w:pPr>
        <w:pStyle w:val="Akapitzlist"/>
        <w:numPr>
          <w:ilvl w:val="0"/>
          <w:numId w:val="16"/>
        </w:numPr>
        <w:jc w:val="both"/>
        <w:rPr>
          <w:rFonts w:ascii="Calibri" w:hAnsi="Calibri" w:cs="Calibri"/>
          <w:sz w:val="19"/>
          <w:szCs w:val="19"/>
        </w:rPr>
      </w:pPr>
      <w:r w:rsidRPr="003A55BF">
        <w:rPr>
          <w:rFonts w:ascii="Calibri" w:hAnsi="Calibri" w:cs="Calibri"/>
          <w:sz w:val="19"/>
          <w:szCs w:val="19"/>
        </w:rPr>
        <w:t xml:space="preserve">In matters not covered by these Terms and Conditions, the relevant provisions of Polish law shall apply;</w:t>
      </w:r>
    </w:p>
    <w:p w:rsidRPr="003A55BF" w:rsidR="00962856" w:rsidP="00F552E4" w:rsidRDefault="00962856" w14:paraId="1E872E5B" w14:textId="5F68D54F">
      <w:pPr>
        <w:pStyle w:val="Akapitzlist"/>
        <w:numPr>
          <w:ilvl w:val="0"/>
          <w:numId w:val="16"/>
        </w:numPr>
        <w:jc w:val="both"/>
        <w:rPr>
          <w:rFonts w:ascii="Calibri" w:hAnsi="Calibri" w:cs="Calibri"/>
          <w:sz w:val="19"/>
          <w:szCs w:val="19"/>
        </w:rPr>
      </w:pPr>
      <w:r w:rsidRPr="003A55BF">
        <w:rPr>
          <w:rFonts w:ascii="Calibri" w:hAnsi="Calibri" w:cs="Calibri"/>
          <w:sz w:val="19"/>
          <w:szCs w:val="19"/>
        </w:rPr>
        <w:t xml:space="preserve">Disputes between </w:t>
      </w:r>
      <w:r w:rsidRPr="003A55BF" w:rsidR="00FB19FC">
        <w:rPr>
          <w:rFonts w:ascii="Calibri" w:hAnsi="Calibri" w:cs="Calibri"/>
          <w:sz w:val="19"/>
          <w:szCs w:val="19"/>
        </w:rPr>
        <w:t xml:space="preserve">the Service Provider </w:t>
      </w:r>
      <w:r w:rsidRPr="003A55BF">
        <w:rPr>
          <w:rFonts w:ascii="Calibri" w:hAnsi="Calibri" w:cs="Calibri"/>
          <w:sz w:val="19"/>
          <w:szCs w:val="19"/>
        </w:rPr>
        <w:t xml:space="preserve">and </w:t>
      </w:r>
      <w:r w:rsidRPr="003A55BF" w:rsidR="00BE37DB">
        <w:rPr>
          <w:rFonts w:ascii="Calibri" w:hAnsi="Calibri" w:cs="Calibri"/>
          <w:sz w:val="19"/>
          <w:szCs w:val="19"/>
        </w:rPr>
        <w:t xml:space="preserve">a Service User </w:t>
      </w:r>
      <w:r w:rsidRPr="003A55BF" w:rsidR="00B11082">
        <w:rPr>
          <w:rFonts w:ascii="Calibri" w:hAnsi="Calibri" w:cs="Calibri"/>
          <w:sz w:val="19"/>
          <w:szCs w:val="19"/>
        </w:rPr>
        <w:t xml:space="preserve">who is not </w:t>
      </w:r>
      <w:r w:rsidRPr="003A55BF" w:rsidR="00D87ECC">
        <w:rPr>
          <w:rFonts w:ascii="Calibri" w:hAnsi="Calibri" w:cs="Calibri"/>
          <w:sz w:val="19"/>
          <w:szCs w:val="19"/>
        </w:rPr>
        <w:t xml:space="preserve">a Consumer </w:t>
      </w:r>
      <w:r w:rsidRPr="003A55BF" w:rsidR="00350930">
        <w:rPr>
          <w:rFonts w:ascii="Calibri" w:hAnsi="Calibri" w:cs="Calibri"/>
          <w:sz w:val="19"/>
          <w:szCs w:val="19"/>
        </w:rPr>
        <w:t xml:space="preserve">or </w:t>
      </w:r>
      <w:r w:rsidRPr="003A55BF" w:rsidR="00B77433">
        <w:rPr>
          <w:rFonts w:ascii="Calibri" w:hAnsi="Calibri" w:cs="Calibri"/>
          <w:sz w:val="19"/>
          <w:szCs w:val="19"/>
        </w:rPr>
        <w:t xml:space="preserve">a PNPK </w:t>
      </w:r>
      <w:r w:rsidRPr="003A55BF">
        <w:rPr>
          <w:rFonts w:ascii="Calibri" w:hAnsi="Calibri" w:cs="Calibri"/>
          <w:sz w:val="19"/>
          <w:szCs w:val="19"/>
        </w:rPr>
        <w:t xml:space="preserve">shall be heard by the ordinary court with local jurisdiction over </w:t>
      </w:r>
      <w:r w:rsidRPr="003A55BF" w:rsidR="00BE37DB">
        <w:rPr>
          <w:rFonts w:ascii="Calibri" w:hAnsi="Calibri" w:cs="Calibri"/>
          <w:sz w:val="19"/>
          <w:szCs w:val="19"/>
        </w:rPr>
        <w:t xml:space="preserve">the Service Provider’s</w:t>
      </w:r>
      <w:r w:rsidRPr="003A55BF">
        <w:rPr>
          <w:rFonts w:ascii="Calibri" w:hAnsi="Calibri" w:cs="Calibri"/>
          <w:sz w:val="19"/>
          <w:szCs w:val="19"/>
        </w:rPr>
        <w:t xml:space="preserve"> registered office</w:t>
      </w:r>
      <w:r w:rsidRPr="003A55BF">
        <w:rPr>
          <w:rFonts w:ascii="Calibri" w:hAnsi="Calibri" w:cs="Calibri"/>
          <w:sz w:val="19"/>
          <w:szCs w:val="19"/>
        </w:rPr>
        <w:t xml:space="preserve">. </w:t>
      </w:r>
      <w:r w:rsidRPr="003A55BF" w:rsidR="00AD613F">
        <w:rPr>
          <w:rFonts w:ascii="Calibri" w:hAnsi="Calibri" w:cs="Calibri"/>
          <w:sz w:val="19"/>
          <w:szCs w:val="19"/>
        </w:rPr>
        <w:t xml:space="preserve">In the event of disputes with a Consumer or a PNPK, the court’s jurisdiction shall be determined in accordance with general principles. </w:t>
      </w:r>
    </w:p>
    <w:p w:rsidRPr="003A55BF" w:rsidR="00D75B47" w:rsidP="00F552E4" w:rsidRDefault="00962856" w14:paraId="35CA241D" w14:textId="0EFD889A">
      <w:pPr>
        <w:pStyle w:val="Akapitzlist"/>
        <w:numPr>
          <w:ilvl w:val="0"/>
          <w:numId w:val="16"/>
        </w:numPr>
        <w:jc w:val="both"/>
        <w:rPr>
          <w:rFonts w:ascii="Calibri" w:hAnsi="Calibri" w:cs="Calibri"/>
          <w:sz w:val="19"/>
          <w:szCs w:val="19"/>
        </w:rPr>
      </w:pPr>
      <w:r w:rsidRPr="003A55BF">
        <w:rPr>
          <w:rFonts w:ascii="Calibri" w:hAnsi="Calibri" w:cs="Calibri"/>
          <w:sz w:val="19"/>
          <w:szCs w:val="19"/>
        </w:rPr>
        <w:t xml:space="preserve">These Terms and Conditions shall come into force on</w:t>
      </w:r>
      <w:r w:rsidR="001244CF">
        <w:rPr>
          <w:rFonts w:ascii="Calibri" w:hAnsi="Calibri" w:cs="Calibri"/>
          <w:sz w:val="19"/>
          <w:szCs w:val="19"/>
        </w:rPr>
        <w:t xml:space="preserve"> 1 January</w:t>
      </w:r>
      <w:r w:rsidRPr="003A55BF" w:rsidR="007745F0">
        <w:rPr>
          <w:rFonts w:ascii="Calibri" w:hAnsi="Calibri" w:cs="Calibri"/>
          <w:sz w:val="19"/>
          <w:szCs w:val="19"/>
        </w:rPr>
        <w:t xml:space="preserve"> 2025.</w:t>
      </w:r>
    </w:p>
    <w:p w:rsidRPr="003A55BF" w:rsidR="00D75B47" w:rsidP="00D75B47" w:rsidRDefault="00D75B47" w14:paraId="40E56938" w14:textId="77777777">
      <w:pPr>
        <w:jc w:val="both"/>
        <w:rPr>
          <w:rFonts w:ascii="Calibri" w:hAnsi="Calibri" w:cs="Calibri"/>
          <w:sz w:val="19"/>
          <w:szCs w:val="19"/>
        </w:rPr>
      </w:pPr>
    </w:p>
    <w:p w:rsidRPr="003A55BF" w:rsidR="00D75B47" w:rsidP="00D75B47" w:rsidRDefault="00D75B47" w14:paraId="613F08BA" w14:textId="77777777">
      <w:pPr>
        <w:jc w:val="both"/>
        <w:rPr>
          <w:rFonts w:ascii="Calibri" w:hAnsi="Calibri" w:cs="Calibri"/>
          <w:sz w:val="19"/>
          <w:szCs w:val="19"/>
        </w:rPr>
      </w:pPr>
    </w:p>
    <w:p w:rsidRPr="003A55BF" w:rsidR="00200753" w:rsidP="00D75B47" w:rsidRDefault="00200753" w14:paraId="5FCA4E66" w14:textId="77777777">
      <w:pPr>
        <w:jc w:val="both"/>
        <w:rPr>
          <w:rFonts w:ascii="Calibri" w:hAnsi="Calibri" w:cs="Calibri"/>
          <w:sz w:val="19"/>
          <w:szCs w:val="19"/>
          <w:u w:val="single"/>
        </w:rPr>
      </w:pPr>
    </w:p>
    <w:p w:rsidR="00A11694" w:rsidP="00A11694" w:rsidRDefault="00A11694" w14:paraId="4E455A5F" w14:textId="77777777">
      <w:pPr>
        <w:spacing w:after="160" w:line="259" w:lineRule="auto"/>
        <w:rPr>
          <w:rFonts w:ascii="Calibri" w:hAnsi="Calibri" w:cs="Calibri" w:eastAsiaTheme="minorHAnsi"/>
          <w:sz w:val="22"/>
          <w:szCs w:val="22"/>
          <w:lang w:eastAsia="en-US"/>
        </w:rPr>
      </w:pPr>
    </w:p>
    <w:p w:rsidR="001244CF" w:rsidP="00A11694" w:rsidRDefault="001244CF" w14:paraId="14CD8A41" w14:textId="77777777">
      <w:pPr>
        <w:spacing w:after="160" w:line="259" w:lineRule="auto"/>
        <w:rPr>
          <w:rFonts w:ascii="Calibri" w:hAnsi="Calibri" w:cs="Calibri" w:eastAsiaTheme="minorHAnsi"/>
          <w:sz w:val="22"/>
          <w:szCs w:val="22"/>
          <w:lang w:eastAsia="en-US"/>
        </w:rPr>
      </w:pPr>
    </w:p>
    <w:p w:rsidR="001244CF" w:rsidP="001244CF" w:rsidRDefault="001244CF" w14:paraId="50B0F17E" w14:textId="5B06E806">
      <w:pPr>
        <w:spacing w:after="160" w:line="259" w:lineRule="auto"/>
        <w:jc w:val="right"/>
        <w:rPr>
          <w:rFonts w:ascii="Calibri" w:hAnsi="Calibri" w:cs="Calibri" w:eastAsiaTheme="minorHAnsi"/>
          <w:b/>
          <w:bCs/>
          <w:sz w:val="22"/>
          <w:szCs w:val="22"/>
          <w:u w:val="single"/>
          <w:lang w:eastAsia="en-US"/>
        </w:rPr>
      </w:pPr>
      <w:r>
        <w:rPr>
          <w:rFonts w:ascii="Calibri" w:hAnsi="Calibri" w:cs="Calibri" w:eastAsiaTheme="minorHAnsi"/>
          <w:sz w:val="22"/>
          <w:szCs w:val="22"/>
          <w:lang w:eastAsia="en-US"/>
        </w:rPr>
        <w:t xml:space="preserve">Sobótka, 15 December 2024</w:t>
      </w:r>
    </w:p>
    <w:p w:rsidR="00A11694" w:rsidP="00A11694" w:rsidRDefault="00A11694" w14:paraId="45CAA580" w14:textId="77777777">
      <w:pPr>
        <w:spacing w:after="160" w:line="259" w:lineRule="auto"/>
        <w:rPr>
          <w:rFonts w:ascii="Calibri" w:hAnsi="Calibri" w:cs="Calibri" w:eastAsiaTheme="minorHAnsi"/>
          <w:b/>
          <w:bCs/>
          <w:sz w:val="22"/>
          <w:szCs w:val="22"/>
          <w:u w:val="single"/>
          <w:lang w:eastAsia="en-US"/>
        </w:rPr>
      </w:pPr>
    </w:p>
    <w:p w:rsidR="00A11694" w:rsidP="00A11694" w:rsidRDefault="00A11694" w14:paraId="374CCDA3" w14:textId="77777777">
      <w:pPr>
        <w:spacing w:after="160" w:line="259" w:lineRule="auto"/>
        <w:rPr>
          <w:rFonts w:ascii="Calibri" w:hAnsi="Calibri" w:cs="Calibri" w:eastAsiaTheme="minorHAnsi"/>
          <w:b/>
          <w:bCs/>
          <w:sz w:val="22"/>
          <w:szCs w:val="22"/>
          <w:u w:val="single"/>
          <w:lang w:eastAsia="en-US"/>
        </w:rPr>
      </w:pPr>
    </w:p>
    <w:p w:rsidR="00A11694" w:rsidP="00A11694" w:rsidRDefault="00A11694" w14:paraId="0E2EF446" w14:textId="77777777">
      <w:pPr>
        <w:spacing w:after="160" w:line="259" w:lineRule="auto"/>
        <w:rPr>
          <w:rFonts w:ascii="Calibri" w:hAnsi="Calibri" w:cs="Calibri" w:eastAsiaTheme="minorHAnsi"/>
          <w:b/>
          <w:bCs/>
          <w:sz w:val="22"/>
          <w:szCs w:val="22"/>
          <w:u w:val="single"/>
          <w:lang w:eastAsia="en-US"/>
        </w:rPr>
      </w:pPr>
    </w:p>
    <w:p w:rsidR="00A11694" w:rsidP="00A11694" w:rsidRDefault="00A11694" w14:paraId="3F725AC9" w14:textId="77777777">
      <w:pPr>
        <w:spacing w:after="160" w:line="259" w:lineRule="auto"/>
        <w:rPr>
          <w:rFonts w:ascii="Calibri" w:hAnsi="Calibri" w:cs="Calibri" w:eastAsiaTheme="minorHAnsi"/>
          <w:b/>
          <w:bCs/>
          <w:sz w:val="22"/>
          <w:szCs w:val="22"/>
          <w:u w:val="single"/>
          <w:lang w:eastAsia="en-US"/>
        </w:rPr>
      </w:pPr>
    </w:p>
    <w:p w:rsidR="001244CF" w:rsidP="00A11694" w:rsidRDefault="001244CF" w14:paraId="30467D9B" w14:textId="77777777">
      <w:pPr>
        <w:spacing w:after="160" w:line="259" w:lineRule="auto"/>
        <w:rPr>
          <w:rFonts w:ascii="Calibri" w:hAnsi="Calibri" w:cs="Calibri" w:eastAsiaTheme="minorHAnsi"/>
          <w:b/>
          <w:bCs/>
          <w:sz w:val="22"/>
          <w:szCs w:val="22"/>
          <w:u w:val="single"/>
          <w:lang w:eastAsia="en-US"/>
        </w:rPr>
      </w:pPr>
    </w:p>
    <w:p w:rsidR="001244CF" w:rsidP="00A11694" w:rsidRDefault="001244CF" w14:paraId="07090981" w14:textId="77777777">
      <w:pPr>
        <w:spacing w:after="160" w:line="259" w:lineRule="auto"/>
        <w:rPr>
          <w:rFonts w:ascii="Calibri" w:hAnsi="Calibri" w:cs="Calibri" w:eastAsiaTheme="minorHAnsi"/>
          <w:b/>
          <w:bCs/>
          <w:sz w:val="22"/>
          <w:szCs w:val="22"/>
          <w:u w:val="single"/>
          <w:lang w:eastAsia="en-US"/>
        </w:rPr>
      </w:pPr>
    </w:p>
    <w:p w:rsidR="001244CF" w:rsidP="00A11694" w:rsidRDefault="001244CF" w14:paraId="22A39202" w14:textId="77777777">
      <w:pPr>
        <w:spacing w:after="160" w:line="259" w:lineRule="auto"/>
        <w:rPr>
          <w:rFonts w:ascii="Calibri" w:hAnsi="Calibri" w:cs="Calibri" w:eastAsiaTheme="minorHAnsi"/>
          <w:b/>
          <w:bCs/>
          <w:sz w:val="22"/>
          <w:szCs w:val="22"/>
          <w:u w:val="single"/>
          <w:lang w:eastAsia="en-US"/>
        </w:rPr>
      </w:pPr>
    </w:p>
    <w:p w:rsidR="001244CF" w:rsidP="00A11694" w:rsidRDefault="001244CF" w14:paraId="4304C789" w14:textId="77777777">
      <w:pPr>
        <w:spacing w:after="160" w:line="259" w:lineRule="auto"/>
        <w:rPr>
          <w:rFonts w:ascii="Calibri" w:hAnsi="Calibri" w:cs="Calibri" w:eastAsiaTheme="minorHAnsi"/>
          <w:b/>
          <w:bCs/>
          <w:sz w:val="22"/>
          <w:szCs w:val="22"/>
          <w:u w:val="single"/>
          <w:lang w:eastAsia="en-US"/>
        </w:rPr>
      </w:pPr>
    </w:p>
    <w:p w:rsidR="001244CF" w:rsidP="00A11694" w:rsidRDefault="001244CF" w14:paraId="078F82C8" w14:textId="77777777">
      <w:pPr>
        <w:spacing w:after="160" w:line="259" w:lineRule="auto"/>
        <w:rPr>
          <w:rFonts w:ascii="Calibri" w:hAnsi="Calibri" w:cs="Calibri" w:eastAsiaTheme="minorHAnsi"/>
          <w:b/>
          <w:bCs/>
          <w:sz w:val="22"/>
          <w:szCs w:val="22"/>
          <w:u w:val="single"/>
          <w:lang w:eastAsia="en-US"/>
        </w:rPr>
      </w:pPr>
    </w:p>
    <w:p w:rsidR="001244CF" w:rsidP="00A11694" w:rsidRDefault="001244CF" w14:paraId="2F87FA9C" w14:textId="77777777">
      <w:pPr>
        <w:spacing w:after="160" w:line="259" w:lineRule="auto"/>
        <w:rPr>
          <w:rFonts w:ascii="Calibri" w:hAnsi="Calibri" w:cs="Calibri" w:eastAsiaTheme="minorHAnsi"/>
          <w:b/>
          <w:bCs/>
          <w:sz w:val="22"/>
          <w:szCs w:val="22"/>
          <w:u w:val="single"/>
          <w:lang w:eastAsia="en-US"/>
        </w:rPr>
      </w:pPr>
    </w:p>
    <w:p w:rsidR="001244CF" w:rsidP="00A11694" w:rsidRDefault="001244CF" w14:paraId="14040636" w14:textId="77777777">
      <w:pPr>
        <w:spacing w:after="160" w:line="259" w:lineRule="auto"/>
        <w:rPr>
          <w:rFonts w:ascii="Calibri" w:hAnsi="Calibri" w:cs="Calibri" w:eastAsiaTheme="minorHAnsi"/>
          <w:b/>
          <w:bCs/>
          <w:sz w:val="22"/>
          <w:szCs w:val="22"/>
          <w:u w:val="single"/>
          <w:lang w:eastAsia="en-US"/>
        </w:rPr>
      </w:pPr>
    </w:p>
    <w:p w:rsidR="001244CF" w:rsidP="00A11694" w:rsidRDefault="001244CF" w14:paraId="3408C05A" w14:textId="77777777">
      <w:pPr>
        <w:spacing w:after="160" w:line="259" w:lineRule="auto"/>
        <w:rPr>
          <w:rFonts w:ascii="Calibri" w:hAnsi="Calibri" w:cs="Calibri" w:eastAsiaTheme="minorHAnsi"/>
          <w:b/>
          <w:bCs/>
          <w:sz w:val="22"/>
          <w:szCs w:val="22"/>
          <w:u w:val="single"/>
          <w:lang w:eastAsia="en-US"/>
        </w:rPr>
      </w:pPr>
    </w:p>
    <w:p w:rsidR="001244CF" w:rsidP="00A11694" w:rsidRDefault="001244CF" w14:paraId="6E4BC979" w14:textId="77777777">
      <w:pPr>
        <w:spacing w:after="160" w:line="259" w:lineRule="auto"/>
        <w:rPr>
          <w:rFonts w:ascii="Calibri" w:hAnsi="Calibri" w:cs="Calibri" w:eastAsiaTheme="minorHAnsi"/>
          <w:b/>
          <w:bCs/>
          <w:sz w:val="22"/>
          <w:szCs w:val="22"/>
          <w:u w:val="single"/>
          <w:lang w:eastAsia="en-US"/>
        </w:rPr>
      </w:pPr>
    </w:p>
    <w:p w:rsidR="00A11694" w:rsidP="00A11694" w:rsidRDefault="00A11694" w14:paraId="3E672500" w14:textId="77777777">
      <w:pPr>
        <w:spacing w:after="160" w:line="259" w:lineRule="auto"/>
        <w:rPr>
          <w:rFonts w:ascii="Calibri" w:hAnsi="Calibri" w:cs="Calibri" w:eastAsiaTheme="minorHAnsi"/>
          <w:b/>
          <w:bCs/>
          <w:sz w:val="22"/>
          <w:szCs w:val="22"/>
          <w:u w:val="single"/>
          <w:lang w:eastAsia="en-US"/>
        </w:rPr>
      </w:pPr>
    </w:p>
    <w:p w:rsidR="00A11694" w:rsidP="00A11694" w:rsidRDefault="00A11694" w14:paraId="14896C3E" w14:textId="77777777">
      <w:pPr>
        <w:spacing w:after="160" w:line="259" w:lineRule="auto"/>
        <w:rPr>
          <w:rFonts w:ascii="Calibri" w:hAnsi="Calibri" w:cs="Calibri" w:eastAsiaTheme="minorHAnsi"/>
          <w:b/>
          <w:bCs/>
          <w:sz w:val="22"/>
          <w:szCs w:val="22"/>
          <w:u w:val="single"/>
          <w:lang w:eastAsia="en-US"/>
        </w:rPr>
      </w:pPr>
    </w:p>
    <w:p w:rsidR="00A11694" w:rsidP="00A11694" w:rsidRDefault="00AD48BD" w14:paraId="5E1806E7" w14:textId="13F72F06">
      <w:pPr>
        <w:spacing w:after="160" w:line="259" w:lineRule="auto"/>
        <w:rPr>
          <w:rFonts w:ascii="Calibri" w:hAnsi="Calibri" w:cs="Calibri" w:eastAsiaTheme="minorHAnsi"/>
          <w:b/>
          <w:bCs/>
          <w:sz w:val="22"/>
          <w:szCs w:val="22"/>
          <w:u w:val="single"/>
          <w:lang w:eastAsia="en-US"/>
        </w:rPr>
      </w:pPr>
      <w:r>
        <w:rPr>
          <w:rFonts w:ascii="Calibri" w:hAnsi="Calibri" w:cs="Calibri" w:eastAsiaTheme="minorHAnsi"/>
          <w:b/>
          <w:bCs/>
          <w:sz w:val="22"/>
          <w:szCs w:val="22"/>
          <w:u w:val="single"/>
          <w:lang w:eastAsia="en-US"/>
        </w:rPr>
        <w:lastRenderedPageBreak/>
      </w:r>
      <w:r>
        <w:rPr>
          <w:rFonts w:ascii="Calibri" w:hAnsi="Calibri" w:cs="Calibri" w:eastAsiaTheme="minorHAnsi"/>
          <w:b/>
          <w:bCs/>
          <w:sz w:val="22"/>
          <w:szCs w:val="22"/>
          <w:u w:val="single"/>
          <w:lang w:eastAsia="en-US"/>
        </w:rPr>
        <w:t xml:space="preserve">Appendix 1 to the Terms and Conditions</w:t>
      </w:r>
    </w:p>
    <w:p w:rsidRPr="00A11694" w:rsidR="00A11694" w:rsidP="00A11694" w:rsidRDefault="00A11694" w14:paraId="43313A75" w14:textId="770A381F">
      <w:pPr>
        <w:spacing w:after="160" w:line="259" w:lineRule="auto"/>
        <w:rPr>
          <w:rFonts w:ascii="Calibri" w:hAnsi="Calibri" w:cs="Calibri" w:eastAsiaTheme="minorHAnsi"/>
          <w:b/>
          <w:bCs/>
          <w:sz w:val="22"/>
          <w:szCs w:val="22"/>
          <w:u w:val="single"/>
          <w:lang w:eastAsia="en-US"/>
        </w:rPr>
      </w:pPr>
      <w:r w:rsidRPr="00A11694">
        <w:rPr>
          <w:rFonts w:ascii="Calibri" w:hAnsi="Calibri" w:cs="Calibri" w:eastAsiaTheme="minorHAnsi"/>
          <w:b/>
          <w:bCs/>
          <w:sz w:val="22"/>
          <w:szCs w:val="22"/>
          <w:u w:val="single"/>
          <w:lang w:eastAsia="en-US"/>
        </w:rPr>
        <w:t xml:space="preserve">Model withdrawal form</w:t>
      </w:r>
    </w:p>
    <w:p w:rsidR="00A11694" w:rsidP="009A26B2" w:rsidRDefault="00A11694" w14:paraId="07E6FAD4" w14:textId="77777777">
      <w:pPr>
        <w:spacing w:after="160" w:line="259" w:lineRule="auto"/>
        <w:rPr>
          <w:rFonts w:ascii="Calibri" w:hAnsi="Calibri" w:cs="Calibri" w:eastAsiaTheme="minorHAnsi"/>
          <w:b/>
          <w:bCs/>
          <w:sz w:val="22"/>
          <w:szCs w:val="22"/>
          <w:lang w:eastAsia="en-US"/>
        </w:rPr>
      </w:pPr>
    </w:p>
    <w:p w:rsidRPr="003A55BF" w:rsidR="009A26B2" w:rsidP="00614D9E" w:rsidRDefault="009A26B2" w14:paraId="030119DD" w14:textId="40834B27">
      <w:pPr>
        <w:spacing w:after="160" w:line="259" w:lineRule="auto"/>
        <w:rPr>
          <w:rFonts w:ascii="Calibri" w:hAnsi="Calibri" w:cs="Calibri" w:eastAsiaTheme="minorHAnsi"/>
          <w:b/>
          <w:bCs/>
          <w:sz w:val="22"/>
          <w:szCs w:val="22"/>
          <w:lang w:eastAsia="en-US"/>
        </w:rPr>
      </w:pPr>
      <w:r w:rsidRPr="003A55BF">
        <w:rPr>
          <w:rFonts w:ascii="Calibri" w:hAnsi="Calibri" w:cs="Calibri" w:eastAsiaTheme="minorHAnsi"/>
          <w:b/>
          <w:bCs/>
          <w:sz w:val="22"/>
          <w:szCs w:val="22"/>
          <w:lang w:eastAsia="en-US"/>
        </w:rPr>
        <w:t xml:space="preserve">Service Provider:</w:t>
      </w:r>
    </w:p>
    <w:p w:rsidR="00614D9E" w:rsidP="00614D9E" w:rsidRDefault="007410A1" w14:paraId="23A56F4D" w14:textId="34414D4D">
      <w:pPr>
        <w:rPr>
          <w:rFonts w:ascii="Calibri" w:hAnsi="Calibri" w:cs="Calibri"/>
          <w:sz w:val="19"/>
          <w:szCs w:val="19"/>
        </w:rPr>
      </w:pPr>
      <w:r w:rsidRPr="007410A1">
        <w:rPr>
          <w:rFonts w:asciiTheme="minorHAnsi" w:hAnsiTheme="minorHAnsi" w:cstheme="minorHAnsi"/>
          <w:b/>
          <w:bCs/>
          <w:sz w:val="19"/>
          <w:szCs w:val="19"/>
        </w:rPr>
        <w:t xml:space="preserve">Credin Polska Sp. z o.o., with its registered office in Sobótka</w:t>
      </w:r>
      <w:r w:rsidRPr="007410A1">
        <w:rPr>
          <w:rFonts w:asciiTheme="minorHAnsi" w:hAnsiTheme="minorHAnsi" w:cstheme="minorHAnsi"/>
          <w:sz w:val="19"/>
          <w:szCs w:val="19"/>
        </w:rPr>
        <w:t xml:space="preserve">, at ul. Czysta 6, 55-050 Sobótka</w:t>
      </w:r>
      <w:r>
        <w:rPr>
          <w:rFonts w:cstheme="minorHAnsi"/>
          <w:sz w:val="19"/>
          <w:szCs w:val="19"/>
        </w:rPr>
        <w:t xml:space="preserve">.</w:t>
      </w:r>
    </w:p>
    <w:p w:rsidRPr="00AD48BD" w:rsidR="00AD48BD" w:rsidP="009A26B2" w:rsidRDefault="00AD48BD" w14:paraId="42578F34" w14:textId="77777777">
      <w:pPr>
        <w:spacing w:after="160" w:line="259" w:lineRule="auto"/>
        <w:rPr>
          <w:rFonts w:ascii="Calibri" w:hAnsi="Calibri" w:cs="Calibri" w:eastAsiaTheme="minorHAnsi"/>
          <w:b/>
          <w:bCs/>
          <w:sz w:val="22"/>
          <w:szCs w:val="22"/>
          <w:lang w:eastAsia="en-US"/>
        </w:rPr>
      </w:pPr>
    </w:p>
    <w:p w:rsidRPr="003A55BF" w:rsidR="009A26B2" w:rsidP="009A26B2" w:rsidRDefault="009A26B2" w14:paraId="13EA73C1" w14:textId="77777777">
      <w:pPr>
        <w:spacing w:after="160" w:line="259" w:lineRule="auto"/>
        <w:jc w:val="center"/>
        <w:rPr>
          <w:rFonts w:ascii="Calibri" w:hAnsi="Calibri" w:cs="Calibri" w:eastAsiaTheme="minorHAnsi"/>
          <w:sz w:val="22"/>
          <w:szCs w:val="22"/>
          <w:lang w:eastAsia="en-US"/>
        </w:rPr>
      </w:pPr>
      <w:r w:rsidRPr="003A55BF">
        <w:rPr>
          <w:rFonts w:ascii="Calibri" w:hAnsi="Calibri" w:cs="Calibri" w:eastAsiaTheme="minorHAnsi"/>
          <w:sz w:val="22"/>
          <w:szCs w:val="22"/>
          <w:lang w:eastAsia="en-US"/>
        </w:rPr>
        <w:t xml:space="preserve">Customer:</w:t>
      </w:r>
    </w:p>
    <w:p w:rsidRPr="003A55BF" w:rsidR="009A26B2" w:rsidP="009A26B2" w:rsidRDefault="009A26B2" w14:paraId="2467761A" w14:textId="77777777">
      <w:pPr>
        <w:spacing w:after="160" w:line="259" w:lineRule="auto"/>
        <w:jc w:val="center"/>
        <w:rPr>
          <w:rFonts w:ascii="Calibri" w:hAnsi="Calibri" w:cs="Calibri" w:eastAsiaTheme="minorHAnsi"/>
          <w:sz w:val="22"/>
          <w:szCs w:val="22"/>
          <w:lang w:eastAsia="en-US"/>
        </w:rPr>
      </w:pPr>
      <w:r w:rsidRPr="003A55BF">
        <w:rPr>
          <w:rFonts w:ascii="Calibri" w:hAnsi="Calibri" w:cs="Calibri" w:eastAsiaTheme="minorHAnsi"/>
          <w:sz w:val="22"/>
          <w:szCs w:val="22"/>
          <w:lang w:eastAsia="en-US"/>
        </w:rPr>
        <w:t xml:space="preserve">____________________________________</w:t>
      </w:r>
    </w:p>
    <w:p w:rsidRPr="003A55BF" w:rsidR="009A26B2" w:rsidP="009A26B2" w:rsidRDefault="009A26B2" w14:paraId="302A85C2" w14:textId="77777777">
      <w:pPr>
        <w:spacing w:after="160" w:line="259" w:lineRule="auto"/>
        <w:jc w:val="center"/>
        <w:rPr>
          <w:rFonts w:ascii="Calibri" w:hAnsi="Calibri" w:cs="Calibri" w:eastAsiaTheme="minorHAnsi"/>
          <w:sz w:val="22"/>
          <w:szCs w:val="22"/>
          <w:lang w:eastAsia="en-US"/>
        </w:rPr>
      </w:pPr>
      <w:r w:rsidRPr="003A55BF">
        <w:rPr>
          <w:rFonts w:ascii="Calibri" w:hAnsi="Calibri" w:cs="Calibri" w:eastAsiaTheme="minorHAnsi"/>
          <w:sz w:val="22"/>
          <w:szCs w:val="22"/>
          <w:lang w:eastAsia="en-US"/>
        </w:rPr>
        <w:t xml:space="preserve">(first name and surname)</w:t>
      </w:r>
    </w:p>
    <w:p w:rsidRPr="003A55BF" w:rsidR="009A26B2" w:rsidP="009A26B2" w:rsidRDefault="009A26B2" w14:paraId="6A5A33CC" w14:textId="77777777">
      <w:pPr>
        <w:spacing w:after="160" w:line="259" w:lineRule="auto"/>
        <w:jc w:val="center"/>
        <w:rPr>
          <w:rFonts w:ascii="Calibri" w:hAnsi="Calibri" w:cs="Calibri" w:eastAsiaTheme="minorHAnsi"/>
          <w:sz w:val="22"/>
          <w:szCs w:val="22"/>
          <w:lang w:eastAsia="en-US"/>
        </w:rPr>
      </w:pPr>
      <w:r w:rsidRPr="003A55BF">
        <w:rPr>
          <w:rFonts w:ascii="Calibri" w:hAnsi="Calibri" w:cs="Calibri" w:eastAsiaTheme="minorHAnsi"/>
          <w:sz w:val="22"/>
          <w:szCs w:val="22"/>
          <w:lang w:eastAsia="en-US"/>
        </w:rPr>
        <w:t xml:space="preserve">____________________________________</w:t>
      </w:r>
    </w:p>
    <w:p w:rsidRPr="003A55BF" w:rsidR="009A26B2" w:rsidP="009A26B2" w:rsidRDefault="009A26B2" w14:paraId="21820E86" w14:textId="77777777">
      <w:pPr>
        <w:spacing w:after="160" w:line="259" w:lineRule="auto"/>
        <w:jc w:val="center"/>
        <w:rPr>
          <w:rFonts w:ascii="Calibri" w:hAnsi="Calibri" w:cs="Calibri" w:eastAsiaTheme="minorHAnsi"/>
          <w:sz w:val="22"/>
          <w:szCs w:val="22"/>
          <w:lang w:eastAsia="en-US"/>
        </w:rPr>
      </w:pPr>
      <w:r w:rsidRPr="003A55BF">
        <w:rPr>
          <w:rFonts w:ascii="Calibri" w:hAnsi="Calibri" w:cs="Calibri" w:eastAsiaTheme="minorHAnsi"/>
          <w:sz w:val="22"/>
          <w:szCs w:val="22"/>
          <w:lang w:eastAsia="en-US"/>
        </w:rPr>
        <w:t xml:space="preserve">____________________________________</w:t>
      </w:r>
    </w:p>
    <w:p w:rsidRPr="003A55BF" w:rsidR="009A26B2" w:rsidP="009A26B2" w:rsidRDefault="009A26B2" w14:paraId="1573F65C" w14:textId="77777777">
      <w:pPr>
        <w:spacing w:after="160" w:line="259" w:lineRule="auto"/>
        <w:jc w:val="center"/>
        <w:rPr>
          <w:rFonts w:ascii="Calibri" w:hAnsi="Calibri" w:cs="Calibri" w:eastAsiaTheme="minorHAnsi"/>
          <w:sz w:val="22"/>
          <w:szCs w:val="22"/>
          <w:lang w:eastAsia="en-US"/>
        </w:rPr>
      </w:pPr>
      <w:r w:rsidRPr="003A55BF">
        <w:rPr>
          <w:rFonts w:ascii="Calibri" w:hAnsi="Calibri" w:cs="Calibri" w:eastAsiaTheme="minorHAnsi"/>
          <w:sz w:val="22"/>
          <w:szCs w:val="22"/>
          <w:lang w:eastAsia="en-US"/>
        </w:rPr>
        <w:t xml:space="preserve">(correspondence address)</w:t>
      </w:r>
    </w:p>
    <w:p w:rsidRPr="003A55BF" w:rsidR="009A26B2" w:rsidP="009A26B2" w:rsidRDefault="009A26B2" w14:paraId="1CBEEC6F" w14:textId="77777777">
      <w:pPr>
        <w:spacing w:after="160" w:line="259" w:lineRule="auto"/>
        <w:jc w:val="center"/>
        <w:rPr>
          <w:rFonts w:ascii="Calibri" w:hAnsi="Calibri" w:cs="Calibri" w:eastAsiaTheme="minorHAnsi"/>
          <w:sz w:val="22"/>
          <w:szCs w:val="22"/>
          <w:lang w:eastAsia="en-US"/>
        </w:rPr>
      </w:pPr>
    </w:p>
    <w:p w:rsidRPr="003A55BF" w:rsidR="009A26B2" w:rsidP="009A26B2" w:rsidRDefault="009A26B2" w14:paraId="63811CF6" w14:textId="77777777">
      <w:pPr>
        <w:spacing w:after="160" w:line="259" w:lineRule="auto"/>
        <w:jc w:val="center"/>
        <w:rPr>
          <w:rFonts w:ascii="Calibri" w:hAnsi="Calibri" w:cs="Calibri" w:eastAsiaTheme="minorHAnsi"/>
          <w:b/>
          <w:bCs/>
          <w:sz w:val="22"/>
          <w:szCs w:val="22"/>
          <w:lang w:eastAsia="en-US"/>
        </w:rPr>
      </w:pPr>
      <w:r w:rsidRPr="003A55BF">
        <w:rPr>
          <w:rFonts w:ascii="Calibri" w:hAnsi="Calibri" w:cs="Calibri" w:eastAsiaTheme="minorHAnsi"/>
          <w:b/>
          <w:bCs/>
          <w:sz w:val="22"/>
          <w:szCs w:val="22"/>
          <w:lang w:eastAsia="en-US"/>
        </w:rPr>
        <w:t xml:space="preserve">NOTICE OF WITHDRAWAL FROM THE SERVICE AGREEMENT</w:t>
      </w:r>
    </w:p>
    <w:p w:rsidRPr="003A55BF" w:rsidR="009A26B2" w:rsidP="009A26B2" w:rsidRDefault="009A26B2" w14:paraId="6B4103DF" w14:textId="77777777">
      <w:pPr>
        <w:spacing w:after="160" w:line="259" w:lineRule="auto"/>
        <w:rPr>
          <w:rFonts w:ascii="Calibri" w:hAnsi="Calibri" w:cs="Calibri" w:eastAsiaTheme="minorHAnsi"/>
          <w:sz w:val="22"/>
          <w:szCs w:val="22"/>
          <w:lang w:eastAsia="en-US"/>
        </w:rPr>
      </w:pPr>
    </w:p>
    <w:p w:rsidRPr="003A55BF" w:rsidR="009A26B2" w:rsidP="009A26B2" w:rsidRDefault="009A26B2" w14:paraId="383E818A" w14:textId="77777777">
      <w:pPr>
        <w:spacing w:after="160" w:line="259" w:lineRule="auto"/>
        <w:jc w:val="both"/>
        <w:rPr>
          <w:rFonts w:ascii="Calibri" w:hAnsi="Calibri" w:cs="Calibri" w:eastAsiaTheme="minorHAnsi"/>
          <w:sz w:val="22"/>
          <w:szCs w:val="22"/>
          <w:lang w:eastAsia="en-US"/>
        </w:rPr>
      </w:pPr>
      <w:r w:rsidRPr="003A55BF">
        <w:rPr>
          <w:rFonts w:ascii="Calibri" w:hAnsi="Calibri" w:cs="Calibri" w:eastAsiaTheme="minorHAnsi"/>
          <w:sz w:val="22"/>
          <w:szCs w:val="22"/>
          <w:lang w:eastAsia="en-US"/>
        </w:rPr>
        <w:t xml:space="preserve">I, the undersigned, _______________________ (first name and surname), hereby withdraw from the Service Agreement concluded between myself and the Service Provider on __________________.</w:t>
      </w:r>
    </w:p>
    <w:p w:rsidRPr="003A55BF" w:rsidR="009A26B2" w:rsidP="009A26B2" w:rsidRDefault="009A26B2" w14:paraId="50FC6AF7" w14:textId="77777777">
      <w:pPr>
        <w:spacing w:after="160" w:line="259" w:lineRule="auto"/>
        <w:jc w:val="both"/>
        <w:rPr>
          <w:rFonts w:ascii="Calibri" w:hAnsi="Calibri" w:cs="Calibri" w:eastAsiaTheme="minorHAnsi"/>
          <w:sz w:val="22"/>
          <w:szCs w:val="22"/>
          <w:lang w:eastAsia="en-US"/>
        </w:rPr>
      </w:pPr>
    </w:p>
    <w:p w:rsidRPr="003A55BF" w:rsidR="009A26B2" w:rsidP="009A26B2" w:rsidRDefault="009A26B2" w14:paraId="7EA06BC8" w14:textId="77777777">
      <w:pPr>
        <w:spacing w:after="160" w:line="259" w:lineRule="auto"/>
        <w:jc w:val="both"/>
        <w:rPr>
          <w:rFonts w:ascii="Calibri" w:hAnsi="Calibri" w:cs="Calibri" w:eastAsiaTheme="minorHAnsi"/>
          <w:sz w:val="22"/>
          <w:szCs w:val="22"/>
          <w:lang w:eastAsia="en-US"/>
        </w:rPr>
      </w:pPr>
    </w:p>
    <w:p w:rsidRPr="003A55BF" w:rsidR="009A26B2" w:rsidP="009A26B2" w:rsidRDefault="009A26B2" w14:paraId="6B53C0A1" w14:textId="77777777">
      <w:pPr>
        <w:spacing w:after="160" w:line="259" w:lineRule="auto"/>
        <w:jc w:val="both"/>
        <w:rPr>
          <w:rFonts w:ascii="Calibri" w:hAnsi="Calibri" w:cs="Calibri" w:eastAsiaTheme="minorHAnsi"/>
          <w:sz w:val="22"/>
          <w:szCs w:val="22"/>
          <w:lang w:eastAsia="en-US"/>
        </w:rPr>
      </w:pPr>
    </w:p>
    <w:p w:rsidRPr="003A55BF" w:rsidR="009A26B2" w:rsidP="009A26B2" w:rsidRDefault="009A26B2" w14:paraId="0711CCC3" w14:textId="77777777">
      <w:pPr>
        <w:spacing w:after="160" w:line="259" w:lineRule="auto"/>
        <w:jc w:val="right"/>
        <w:rPr>
          <w:rFonts w:ascii="Calibri" w:hAnsi="Calibri" w:cs="Calibri" w:eastAsiaTheme="minorHAnsi"/>
          <w:sz w:val="22"/>
          <w:szCs w:val="22"/>
          <w:lang w:eastAsia="en-US"/>
        </w:rPr>
      </w:pPr>
    </w:p>
    <w:p w:rsidRPr="003A55BF" w:rsidR="009A26B2" w:rsidP="009A26B2" w:rsidRDefault="009A26B2" w14:paraId="50E91A73" w14:textId="77777777">
      <w:pPr>
        <w:spacing w:after="160" w:line="259" w:lineRule="auto"/>
        <w:jc w:val="right"/>
        <w:rPr>
          <w:rFonts w:ascii="Calibri" w:hAnsi="Calibri" w:cs="Calibri" w:eastAsiaTheme="minorHAnsi"/>
          <w:sz w:val="22"/>
          <w:szCs w:val="22"/>
          <w:lang w:eastAsia="en-US"/>
        </w:rPr>
      </w:pPr>
      <w:r w:rsidRPr="003A55BF">
        <w:rPr>
          <w:rFonts w:ascii="Calibri" w:hAnsi="Calibri" w:cs="Calibri" w:eastAsiaTheme="minorHAnsi"/>
          <w:sz w:val="22"/>
          <w:szCs w:val="22"/>
          <w:lang w:eastAsia="en-US"/>
        </w:rPr>
        <w:t xml:space="preserve">___________________________________</w:t>
      </w:r>
    </w:p>
    <w:p w:rsidRPr="003A55BF" w:rsidR="009A26B2" w:rsidP="009A26B2" w:rsidRDefault="009A26B2" w14:paraId="19A87DCE" w14:textId="77777777">
      <w:pPr>
        <w:jc w:val="right"/>
        <w:rPr>
          <w:rFonts w:ascii="Calibri" w:hAnsi="Calibri" w:cs="Calibri"/>
          <w:sz w:val="19"/>
          <w:szCs w:val="19"/>
          <w:u w:val="single"/>
        </w:rPr>
      </w:pPr>
      <w:r w:rsidRPr="003A55BF">
        <w:rPr>
          <w:rFonts w:ascii="Calibri" w:hAnsi="Calibri" w:cs="Calibri" w:eastAsiaTheme="minorHAnsi"/>
          <w:sz w:val="22"/>
          <w:szCs w:val="22"/>
          <w:lang w:eastAsia="en-US"/>
        </w:rPr>
        <w:t xml:space="preserve">(signature)</w:t>
      </w:r>
    </w:p>
    <w:p w:rsidRPr="003A55BF" w:rsidR="00200753" w:rsidP="00D75B47" w:rsidRDefault="00200753" w14:paraId="6506192E" w14:textId="77777777">
      <w:pPr>
        <w:jc w:val="both"/>
        <w:rPr>
          <w:rFonts w:ascii="Calibri" w:hAnsi="Calibri" w:cs="Calibri"/>
          <w:sz w:val="19"/>
          <w:szCs w:val="19"/>
          <w:u w:val="single"/>
        </w:rPr>
      </w:pPr>
    </w:p>
    <w:sectPr w:rsidRPr="003A55BF" w:rsidR="002007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5FE4" w:rsidP="00962856" w:rsidRDefault="00095FE4" w14:paraId="3914668C" w14:textId="77777777">
      <w:r>
        <w:separator/>
      </w:r>
    </w:p>
  </w:endnote>
  <w:endnote w:type="continuationSeparator" w:id="0">
    <w:p w:rsidR="00095FE4" w:rsidP="00962856" w:rsidRDefault="00095FE4" w14:paraId="746453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5FE4" w:rsidP="00962856" w:rsidRDefault="00095FE4" w14:paraId="0B65DC5E" w14:textId="77777777">
      <w:r>
        <w:separator/>
      </w:r>
    </w:p>
  </w:footnote>
  <w:footnote w:type="continuationSeparator" w:id="0">
    <w:p w:rsidR="00095FE4" w:rsidP="00962856" w:rsidRDefault="00095FE4" w14:paraId="39D0792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Calibri" w:hAnsi="Calibri" w:cs="Calibri"/>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Calibri" w:eastAsia="Calibri" w:hAnsi="Calibri" w:cs="Calibri"/>
        <w:b w:val="0"/>
        <w:bCs w:val="0"/>
        <w:i w:val="0"/>
        <w:iCs/>
        <w:caps w:val="0"/>
        <w:smallCaps w:val="0"/>
        <w:spacing w:val="0"/>
        <w:kern w:val="0"/>
        <w:sz w:val="24"/>
        <w:szCs w:val="24"/>
        <w:highlight w:val="white"/>
        <w:lang w:val="pl-PL" w:eastAsia="zh-CN" w:bidi="ar-S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E"/>
    <w:multiLevelType w:val="singleLevel"/>
    <w:tmpl w:val="0000000E"/>
    <w:name w:val="WW8Num14"/>
    <w:lvl w:ilvl="0">
      <w:start w:val="1"/>
      <w:numFmt w:val="lowerLetter"/>
      <w:lvlText w:val="%1)"/>
      <w:lvlJc w:val="left"/>
      <w:pPr>
        <w:tabs>
          <w:tab w:val="num" w:pos="0"/>
        </w:tabs>
        <w:ind w:left="786" w:hanging="360"/>
      </w:pPr>
      <w:rPr>
        <w:rFonts w:ascii="Calibri" w:hAnsi="Calibri" w:cs="Calibri" w:hint="default"/>
        <w:bCs/>
        <w:sz w:val="24"/>
        <w:szCs w:val="24"/>
      </w:rPr>
    </w:lvl>
  </w:abstractNum>
  <w:abstractNum w:abstractNumId="2" w15:restartNumberingAfterBreak="0">
    <w:nsid w:val="00000014"/>
    <w:multiLevelType w:val="singleLevel"/>
    <w:tmpl w:val="00000014"/>
    <w:name w:val="WW8Num20"/>
    <w:lvl w:ilvl="0">
      <w:start w:val="1"/>
      <w:numFmt w:val="lowerLetter"/>
      <w:lvlText w:val="%1)"/>
      <w:lvlJc w:val="left"/>
      <w:pPr>
        <w:tabs>
          <w:tab w:val="num" w:pos="0"/>
        </w:tabs>
        <w:ind w:left="786" w:hanging="360"/>
      </w:pPr>
      <w:rPr>
        <w:rFonts w:cs="Calibri" w:hint="default"/>
        <w:bCs/>
        <w:sz w:val="24"/>
      </w:rPr>
    </w:lvl>
  </w:abstractNum>
  <w:abstractNum w:abstractNumId="3" w15:restartNumberingAfterBreak="0">
    <w:nsid w:val="0218720E"/>
    <w:multiLevelType w:val="hybridMultilevel"/>
    <w:tmpl w:val="C44E7926"/>
    <w:lvl w:ilvl="0" w:tplc="0415000F">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4DDA1072">
      <w:start w:val="1"/>
      <w:numFmt w:val="lowerLetter"/>
      <w:lvlText w:val="%3)"/>
      <w:lvlJc w:val="left"/>
      <w:pPr>
        <w:ind w:left="2406" w:hanging="360"/>
      </w:pPr>
      <w:rPr>
        <w:rFonts w:hint="default"/>
        <w:color w:val="000000"/>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2D439A4"/>
    <w:multiLevelType w:val="hybridMultilevel"/>
    <w:tmpl w:val="2B526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2C745E"/>
    <w:multiLevelType w:val="hybridMultilevel"/>
    <w:tmpl w:val="C38A0B3C"/>
    <w:lvl w:ilvl="0" w:tplc="FFFFFFFF">
      <w:start w:val="1"/>
      <w:numFmt w:val="lowerLetter"/>
      <w:lvlText w:val="%1)"/>
      <w:lvlJc w:val="left"/>
      <w:pPr>
        <w:ind w:left="1500"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6" w15:restartNumberingAfterBreak="0">
    <w:nsid w:val="0A592E16"/>
    <w:multiLevelType w:val="hybridMultilevel"/>
    <w:tmpl w:val="5B8ED6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CA53F9"/>
    <w:multiLevelType w:val="hybridMultilevel"/>
    <w:tmpl w:val="C44E7926"/>
    <w:lvl w:ilvl="0" w:tplc="FFFFFFFF">
      <w:start w:val="1"/>
      <w:numFmt w:val="decimal"/>
      <w:lvlText w:val="%1."/>
      <w:lvlJc w:val="left"/>
      <w:pPr>
        <w:ind w:left="786" w:hanging="360"/>
      </w:pPr>
      <w:rPr>
        <w:rFonts w:hint="default"/>
      </w:rPr>
    </w:lvl>
    <w:lvl w:ilvl="1" w:tplc="FFFFFFFF">
      <w:start w:val="1"/>
      <w:numFmt w:val="decimal"/>
      <w:lvlText w:val="%2)"/>
      <w:lvlJc w:val="left"/>
      <w:pPr>
        <w:ind w:left="1506" w:hanging="360"/>
      </w:pPr>
    </w:lvl>
    <w:lvl w:ilvl="2" w:tplc="FFFFFFFF">
      <w:start w:val="1"/>
      <w:numFmt w:val="lowerLetter"/>
      <w:lvlText w:val="%3)"/>
      <w:lvlJc w:val="left"/>
      <w:pPr>
        <w:ind w:left="2406" w:hanging="360"/>
      </w:pPr>
      <w:rPr>
        <w:rFonts w:hint="default"/>
        <w:color w:val="000000"/>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0FA67D52"/>
    <w:multiLevelType w:val="hybridMultilevel"/>
    <w:tmpl w:val="19AC5D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77612F"/>
    <w:multiLevelType w:val="hybridMultilevel"/>
    <w:tmpl w:val="34F040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1F914BF"/>
    <w:multiLevelType w:val="hybridMultilevel"/>
    <w:tmpl w:val="1FE6117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5501D27"/>
    <w:multiLevelType w:val="hybridMultilevel"/>
    <w:tmpl w:val="262CE7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237094"/>
    <w:multiLevelType w:val="hybridMultilevel"/>
    <w:tmpl w:val="21B4370C"/>
    <w:lvl w:ilvl="0" w:tplc="51523C0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154E27"/>
    <w:multiLevelType w:val="hybridMultilevel"/>
    <w:tmpl w:val="20C6A292"/>
    <w:lvl w:ilvl="0" w:tplc="6810BFD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07A3D"/>
    <w:multiLevelType w:val="hybridMultilevel"/>
    <w:tmpl w:val="50288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45762C"/>
    <w:multiLevelType w:val="hybridMultilevel"/>
    <w:tmpl w:val="4D68E2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BF33F2"/>
    <w:multiLevelType w:val="hybridMultilevel"/>
    <w:tmpl w:val="F3EAE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E74398B"/>
    <w:multiLevelType w:val="hybridMultilevel"/>
    <w:tmpl w:val="DA2EAB6C"/>
    <w:lvl w:ilvl="0" w:tplc="DEA2A1C8">
      <w:start w:val="1"/>
      <w:numFmt w:val="lowerLetter"/>
      <w:lvlText w:val="%1)"/>
      <w:lvlJc w:val="left"/>
      <w:pPr>
        <w:ind w:left="1440" w:hanging="360"/>
      </w:pPr>
      <w:rPr>
        <w:rFonts w:ascii="Calibri" w:eastAsia="Times New Roman" w:hAnsi="Calibri" w:cs="Calibr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0065C62"/>
    <w:multiLevelType w:val="hybridMultilevel"/>
    <w:tmpl w:val="F0C67AB6"/>
    <w:lvl w:ilvl="0" w:tplc="3CE68DC2">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0C4696E"/>
    <w:multiLevelType w:val="hybridMultilevel"/>
    <w:tmpl w:val="EC4CD42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D020F67"/>
    <w:multiLevelType w:val="hybridMultilevel"/>
    <w:tmpl w:val="508431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E294611"/>
    <w:multiLevelType w:val="hybridMultilevel"/>
    <w:tmpl w:val="9B78E3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114665"/>
    <w:multiLevelType w:val="hybridMultilevel"/>
    <w:tmpl w:val="64406CC6"/>
    <w:lvl w:ilvl="0" w:tplc="7DDE3614">
      <w:start w:val="1"/>
      <w:numFmt w:val="decimal"/>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4950E84"/>
    <w:multiLevelType w:val="hybridMultilevel"/>
    <w:tmpl w:val="3CDC40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800EE7"/>
    <w:multiLevelType w:val="hybridMultilevel"/>
    <w:tmpl w:val="760E6E20"/>
    <w:lvl w:ilvl="0" w:tplc="FFFFFFFF">
      <w:start w:val="1"/>
      <w:numFmt w:val="decimal"/>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Letter"/>
      <w:lvlText w:val="%3)"/>
      <w:lvlJc w:val="left"/>
      <w:pPr>
        <w:ind w:left="2340" w:hanging="360"/>
      </w:pPr>
      <w:rPr>
        <w:rFonts w:hint="default"/>
        <w:color w:val="00000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D959DE"/>
    <w:multiLevelType w:val="hybridMultilevel"/>
    <w:tmpl w:val="849AA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3878D7"/>
    <w:multiLevelType w:val="hybridMultilevel"/>
    <w:tmpl w:val="59EAFAC4"/>
    <w:lvl w:ilvl="0" w:tplc="FFFFFFFF">
      <w:start w:val="1"/>
      <w:numFmt w:val="decimal"/>
      <w:lvlText w:val="%1."/>
      <w:lvlJc w:val="left"/>
      <w:pPr>
        <w:ind w:left="1080" w:hanging="360"/>
      </w:pPr>
      <w:rPr>
        <w:b w:val="0"/>
        <w:bCs w:val="0"/>
      </w:rPr>
    </w:lvl>
    <w:lvl w:ilvl="1" w:tplc="0415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E365FC9"/>
    <w:multiLevelType w:val="hybridMultilevel"/>
    <w:tmpl w:val="C38A0B3C"/>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8" w15:restartNumberingAfterBreak="0">
    <w:nsid w:val="6F5F4FDB"/>
    <w:multiLevelType w:val="hybridMultilevel"/>
    <w:tmpl w:val="BF6AFDF8"/>
    <w:lvl w:ilvl="0" w:tplc="FFFFFFFF">
      <w:start w:val="1"/>
      <w:numFmt w:val="decimal"/>
      <w:lvlText w:val="%1."/>
      <w:lvlJc w:val="left"/>
      <w:pPr>
        <w:ind w:left="1080" w:hanging="360"/>
      </w:pPr>
      <w:rPr>
        <w:b w:val="0"/>
        <w:bCs w:val="0"/>
      </w:rPr>
    </w:lvl>
    <w:lvl w:ilvl="1" w:tplc="04150017">
      <w:start w:val="1"/>
      <w:numFmt w:val="lowerLetter"/>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1CC7867"/>
    <w:multiLevelType w:val="hybridMultilevel"/>
    <w:tmpl w:val="779CFC32"/>
    <w:lvl w:ilvl="0" w:tplc="0415000F">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744F46DE"/>
    <w:multiLevelType w:val="hybridMultilevel"/>
    <w:tmpl w:val="C8AE689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46359D2"/>
    <w:multiLevelType w:val="hybridMultilevel"/>
    <w:tmpl w:val="EC4CD42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58137B3"/>
    <w:multiLevelType w:val="hybridMultilevel"/>
    <w:tmpl w:val="192E4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F405E5"/>
    <w:multiLevelType w:val="hybridMultilevel"/>
    <w:tmpl w:val="7F66EF1A"/>
    <w:lvl w:ilvl="0" w:tplc="73DC6144">
      <w:start w:val="1"/>
      <w:numFmt w:val="lowerLetter"/>
      <w:lvlText w:val="%1)"/>
      <w:lvlJc w:val="left"/>
      <w:pPr>
        <w:ind w:left="1080" w:hanging="360"/>
      </w:pPr>
      <w:rPr>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DED3D79"/>
    <w:multiLevelType w:val="hybridMultilevel"/>
    <w:tmpl w:val="D9844BD4"/>
    <w:lvl w:ilvl="0" w:tplc="BA26F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9227620">
    <w:abstractNumId w:val="31"/>
  </w:num>
  <w:num w:numId="2" w16cid:durableId="2040815079">
    <w:abstractNumId w:val="23"/>
  </w:num>
  <w:num w:numId="3" w16cid:durableId="1704210248">
    <w:abstractNumId w:val="18"/>
  </w:num>
  <w:num w:numId="4" w16cid:durableId="1284845913">
    <w:abstractNumId w:val="30"/>
  </w:num>
  <w:num w:numId="5" w16cid:durableId="708068398">
    <w:abstractNumId w:val="22"/>
  </w:num>
  <w:num w:numId="6" w16cid:durableId="797794742">
    <w:abstractNumId w:val="33"/>
  </w:num>
  <w:num w:numId="7" w16cid:durableId="1138377854">
    <w:abstractNumId w:val="32"/>
  </w:num>
  <w:num w:numId="8" w16cid:durableId="466122697">
    <w:abstractNumId w:val="6"/>
  </w:num>
  <w:num w:numId="9" w16cid:durableId="1007486458">
    <w:abstractNumId w:val="27"/>
  </w:num>
  <w:num w:numId="10" w16cid:durableId="507596548">
    <w:abstractNumId w:val="21"/>
  </w:num>
  <w:num w:numId="11" w16cid:durableId="888995925">
    <w:abstractNumId w:val="20"/>
  </w:num>
  <w:num w:numId="12" w16cid:durableId="1739858287">
    <w:abstractNumId w:val="14"/>
  </w:num>
  <w:num w:numId="13" w16cid:durableId="1071001621">
    <w:abstractNumId w:val="16"/>
  </w:num>
  <w:num w:numId="14" w16cid:durableId="458038312">
    <w:abstractNumId w:val="15"/>
  </w:num>
  <w:num w:numId="15" w16cid:durableId="1727143887">
    <w:abstractNumId w:val="10"/>
  </w:num>
  <w:num w:numId="16" w16cid:durableId="1382440373">
    <w:abstractNumId w:val="25"/>
  </w:num>
  <w:num w:numId="17" w16cid:durableId="1645036841">
    <w:abstractNumId w:val="12"/>
  </w:num>
  <w:num w:numId="18" w16cid:durableId="1669747463">
    <w:abstractNumId w:val="4"/>
  </w:num>
  <w:num w:numId="19" w16cid:durableId="194930010">
    <w:abstractNumId w:val="17"/>
  </w:num>
  <w:num w:numId="20" w16cid:durableId="880822876">
    <w:abstractNumId w:val="11"/>
  </w:num>
  <w:num w:numId="21" w16cid:durableId="941566630">
    <w:abstractNumId w:val="19"/>
  </w:num>
  <w:num w:numId="22" w16cid:durableId="1605377689">
    <w:abstractNumId w:val="9"/>
  </w:num>
  <w:num w:numId="23" w16cid:durableId="504395084">
    <w:abstractNumId w:val="34"/>
  </w:num>
  <w:num w:numId="24" w16cid:durableId="757561843">
    <w:abstractNumId w:val="26"/>
  </w:num>
  <w:num w:numId="25" w16cid:durableId="1278677161">
    <w:abstractNumId w:val="28"/>
  </w:num>
  <w:num w:numId="26" w16cid:durableId="1625387556">
    <w:abstractNumId w:val="3"/>
  </w:num>
  <w:num w:numId="27" w16cid:durableId="1155073061">
    <w:abstractNumId w:val="29"/>
  </w:num>
  <w:num w:numId="28" w16cid:durableId="1085538887">
    <w:abstractNumId w:val="7"/>
  </w:num>
  <w:num w:numId="29" w16cid:durableId="626544462">
    <w:abstractNumId w:val="24"/>
  </w:num>
  <w:num w:numId="30" w16cid:durableId="168984177">
    <w:abstractNumId w:val="13"/>
  </w:num>
  <w:num w:numId="31" w16cid:durableId="1956135816">
    <w:abstractNumId w:val="8"/>
  </w:num>
  <w:num w:numId="32" w16cid:durableId="155463653">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B3"/>
    <w:rsid w:val="000039B7"/>
    <w:rsid w:val="00020818"/>
    <w:rsid w:val="0002621E"/>
    <w:rsid w:val="000267B8"/>
    <w:rsid w:val="00027F62"/>
    <w:rsid w:val="000305FF"/>
    <w:rsid w:val="00042B7B"/>
    <w:rsid w:val="000531A9"/>
    <w:rsid w:val="0006216F"/>
    <w:rsid w:val="0006233C"/>
    <w:rsid w:val="000654BB"/>
    <w:rsid w:val="00065E4C"/>
    <w:rsid w:val="00072073"/>
    <w:rsid w:val="0007317D"/>
    <w:rsid w:val="00073CF2"/>
    <w:rsid w:val="000742DA"/>
    <w:rsid w:val="0007643D"/>
    <w:rsid w:val="00081BCB"/>
    <w:rsid w:val="00091F26"/>
    <w:rsid w:val="000941ED"/>
    <w:rsid w:val="00095FE4"/>
    <w:rsid w:val="0009718D"/>
    <w:rsid w:val="000A1BE2"/>
    <w:rsid w:val="000A5516"/>
    <w:rsid w:val="000A56B3"/>
    <w:rsid w:val="000A7C71"/>
    <w:rsid w:val="000B1A58"/>
    <w:rsid w:val="000B374F"/>
    <w:rsid w:val="000B455F"/>
    <w:rsid w:val="000B51E3"/>
    <w:rsid w:val="000C0B9C"/>
    <w:rsid w:val="000C4195"/>
    <w:rsid w:val="000C74AC"/>
    <w:rsid w:val="000E4F1A"/>
    <w:rsid w:val="000E61F0"/>
    <w:rsid w:val="000F067D"/>
    <w:rsid w:val="000F39BA"/>
    <w:rsid w:val="000F62B3"/>
    <w:rsid w:val="00102B24"/>
    <w:rsid w:val="00114522"/>
    <w:rsid w:val="001150E1"/>
    <w:rsid w:val="001240CE"/>
    <w:rsid w:val="001244CF"/>
    <w:rsid w:val="001335A3"/>
    <w:rsid w:val="0015722D"/>
    <w:rsid w:val="001610D7"/>
    <w:rsid w:val="00164D0C"/>
    <w:rsid w:val="00165D32"/>
    <w:rsid w:val="00170AF8"/>
    <w:rsid w:val="001719EF"/>
    <w:rsid w:val="00173E1E"/>
    <w:rsid w:val="0017594D"/>
    <w:rsid w:val="00176278"/>
    <w:rsid w:val="00176F22"/>
    <w:rsid w:val="0018211B"/>
    <w:rsid w:val="001834D8"/>
    <w:rsid w:val="0019180E"/>
    <w:rsid w:val="001A5DA1"/>
    <w:rsid w:val="001A6750"/>
    <w:rsid w:val="001A70F3"/>
    <w:rsid w:val="001B147E"/>
    <w:rsid w:val="001B2AC0"/>
    <w:rsid w:val="001B6538"/>
    <w:rsid w:val="001C3251"/>
    <w:rsid w:val="001C74C2"/>
    <w:rsid w:val="001D5599"/>
    <w:rsid w:val="001D73EF"/>
    <w:rsid w:val="001E0291"/>
    <w:rsid w:val="001E06EC"/>
    <w:rsid w:val="001E2D5B"/>
    <w:rsid w:val="001E2F17"/>
    <w:rsid w:val="00200753"/>
    <w:rsid w:val="00201149"/>
    <w:rsid w:val="0020194E"/>
    <w:rsid w:val="00202491"/>
    <w:rsid w:val="0021698D"/>
    <w:rsid w:val="002231F8"/>
    <w:rsid w:val="00223C60"/>
    <w:rsid w:val="002255E6"/>
    <w:rsid w:val="002275A6"/>
    <w:rsid w:val="002276C5"/>
    <w:rsid w:val="00235123"/>
    <w:rsid w:val="002377B5"/>
    <w:rsid w:val="00241B7C"/>
    <w:rsid w:val="00242FF9"/>
    <w:rsid w:val="00244482"/>
    <w:rsid w:val="002506F1"/>
    <w:rsid w:val="0025202F"/>
    <w:rsid w:val="002565CF"/>
    <w:rsid w:val="00267003"/>
    <w:rsid w:val="002679BC"/>
    <w:rsid w:val="00270192"/>
    <w:rsid w:val="002835BC"/>
    <w:rsid w:val="00283996"/>
    <w:rsid w:val="00285755"/>
    <w:rsid w:val="002862EE"/>
    <w:rsid w:val="00287C44"/>
    <w:rsid w:val="002978BB"/>
    <w:rsid w:val="002A7233"/>
    <w:rsid w:val="002A7954"/>
    <w:rsid w:val="002B3B37"/>
    <w:rsid w:val="002B6AE0"/>
    <w:rsid w:val="002B7454"/>
    <w:rsid w:val="002B7B6C"/>
    <w:rsid w:val="002B7B79"/>
    <w:rsid w:val="002C1D1C"/>
    <w:rsid w:val="002C1F5B"/>
    <w:rsid w:val="002C38CA"/>
    <w:rsid w:val="002C3BF2"/>
    <w:rsid w:val="002D03A2"/>
    <w:rsid w:val="002D08AC"/>
    <w:rsid w:val="002E27DA"/>
    <w:rsid w:val="002E4809"/>
    <w:rsid w:val="002F6BAD"/>
    <w:rsid w:val="00301146"/>
    <w:rsid w:val="0030204F"/>
    <w:rsid w:val="003035B7"/>
    <w:rsid w:val="003055EF"/>
    <w:rsid w:val="003105B1"/>
    <w:rsid w:val="00313EDE"/>
    <w:rsid w:val="00321304"/>
    <w:rsid w:val="00322CCD"/>
    <w:rsid w:val="0032691B"/>
    <w:rsid w:val="00335424"/>
    <w:rsid w:val="00336697"/>
    <w:rsid w:val="00336B5E"/>
    <w:rsid w:val="00343E9D"/>
    <w:rsid w:val="00350930"/>
    <w:rsid w:val="00352D6D"/>
    <w:rsid w:val="003531D8"/>
    <w:rsid w:val="003630C7"/>
    <w:rsid w:val="00366859"/>
    <w:rsid w:val="003701B2"/>
    <w:rsid w:val="003737A1"/>
    <w:rsid w:val="00374767"/>
    <w:rsid w:val="00377FB8"/>
    <w:rsid w:val="00380580"/>
    <w:rsid w:val="003806E6"/>
    <w:rsid w:val="0038570A"/>
    <w:rsid w:val="00386BBF"/>
    <w:rsid w:val="00395AF1"/>
    <w:rsid w:val="00396193"/>
    <w:rsid w:val="003A01D9"/>
    <w:rsid w:val="003A102C"/>
    <w:rsid w:val="003A2C04"/>
    <w:rsid w:val="003A35F0"/>
    <w:rsid w:val="003A55BF"/>
    <w:rsid w:val="003B6D68"/>
    <w:rsid w:val="003C1B38"/>
    <w:rsid w:val="003C2CB5"/>
    <w:rsid w:val="003C2DBA"/>
    <w:rsid w:val="003C3818"/>
    <w:rsid w:val="003C5118"/>
    <w:rsid w:val="003C5737"/>
    <w:rsid w:val="003D32D4"/>
    <w:rsid w:val="003F7D90"/>
    <w:rsid w:val="00402FE1"/>
    <w:rsid w:val="00411823"/>
    <w:rsid w:val="00411B4A"/>
    <w:rsid w:val="0041233D"/>
    <w:rsid w:val="004171B8"/>
    <w:rsid w:val="00420C2B"/>
    <w:rsid w:val="00422BD4"/>
    <w:rsid w:val="00424814"/>
    <w:rsid w:val="00426F0D"/>
    <w:rsid w:val="00433F44"/>
    <w:rsid w:val="00434DF5"/>
    <w:rsid w:val="004434FB"/>
    <w:rsid w:val="0044483A"/>
    <w:rsid w:val="0045655C"/>
    <w:rsid w:val="0045699F"/>
    <w:rsid w:val="0045726D"/>
    <w:rsid w:val="004607DC"/>
    <w:rsid w:val="004644BB"/>
    <w:rsid w:val="0046466B"/>
    <w:rsid w:val="00465E3F"/>
    <w:rsid w:val="0046706B"/>
    <w:rsid w:val="004672E2"/>
    <w:rsid w:val="0047290F"/>
    <w:rsid w:val="0047434B"/>
    <w:rsid w:val="004756A0"/>
    <w:rsid w:val="0047625C"/>
    <w:rsid w:val="00485341"/>
    <w:rsid w:val="00497800"/>
    <w:rsid w:val="004A0ADF"/>
    <w:rsid w:val="004A1A0B"/>
    <w:rsid w:val="004A7270"/>
    <w:rsid w:val="004B42D9"/>
    <w:rsid w:val="004B5F6C"/>
    <w:rsid w:val="004B6D6E"/>
    <w:rsid w:val="004C1C76"/>
    <w:rsid w:val="004C1E68"/>
    <w:rsid w:val="004C2309"/>
    <w:rsid w:val="004D4C0C"/>
    <w:rsid w:val="004D4C64"/>
    <w:rsid w:val="004E0548"/>
    <w:rsid w:val="004E2E47"/>
    <w:rsid w:val="004F22D8"/>
    <w:rsid w:val="005104A9"/>
    <w:rsid w:val="00510739"/>
    <w:rsid w:val="005128D7"/>
    <w:rsid w:val="005210E3"/>
    <w:rsid w:val="00526921"/>
    <w:rsid w:val="00527D40"/>
    <w:rsid w:val="00531D52"/>
    <w:rsid w:val="0053401F"/>
    <w:rsid w:val="00534C41"/>
    <w:rsid w:val="00541497"/>
    <w:rsid w:val="005424D6"/>
    <w:rsid w:val="00543833"/>
    <w:rsid w:val="00544C30"/>
    <w:rsid w:val="00545D75"/>
    <w:rsid w:val="0054785B"/>
    <w:rsid w:val="00547A5F"/>
    <w:rsid w:val="00556A1C"/>
    <w:rsid w:val="00562118"/>
    <w:rsid w:val="005671A6"/>
    <w:rsid w:val="005761A5"/>
    <w:rsid w:val="00586C1C"/>
    <w:rsid w:val="00590253"/>
    <w:rsid w:val="00593CE9"/>
    <w:rsid w:val="00597BDE"/>
    <w:rsid w:val="005A0D6A"/>
    <w:rsid w:val="005B2E96"/>
    <w:rsid w:val="005B3C13"/>
    <w:rsid w:val="005B3DD5"/>
    <w:rsid w:val="005D0604"/>
    <w:rsid w:val="005D2DA7"/>
    <w:rsid w:val="005D3180"/>
    <w:rsid w:val="005D36D3"/>
    <w:rsid w:val="005D6D23"/>
    <w:rsid w:val="005D72A5"/>
    <w:rsid w:val="005E306D"/>
    <w:rsid w:val="005E6D3F"/>
    <w:rsid w:val="005E7CC1"/>
    <w:rsid w:val="005F77BB"/>
    <w:rsid w:val="00604167"/>
    <w:rsid w:val="00610848"/>
    <w:rsid w:val="00611D2D"/>
    <w:rsid w:val="00612872"/>
    <w:rsid w:val="00613130"/>
    <w:rsid w:val="00614D9E"/>
    <w:rsid w:val="006160EF"/>
    <w:rsid w:val="006165A1"/>
    <w:rsid w:val="00633EC8"/>
    <w:rsid w:val="00635770"/>
    <w:rsid w:val="00636A85"/>
    <w:rsid w:val="00640B20"/>
    <w:rsid w:val="00647803"/>
    <w:rsid w:val="00655A01"/>
    <w:rsid w:val="006629D7"/>
    <w:rsid w:val="0066384F"/>
    <w:rsid w:val="00666CD9"/>
    <w:rsid w:val="00671C4A"/>
    <w:rsid w:val="00675AD6"/>
    <w:rsid w:val="006836FD"/>
    <w:rsid w:val="0068611B"/>
    <w:rsid w:val="00686A56"/>
    <w:rsid w:val="00686E52"/>
    <w:rsid w:val="0069353B"/>
    <w:rsid w:val="00693909"/>
    <w:rsid w:val="0069515A"/>
    <w:rsid w:val="0069698A"/>
    <w:rsid w:val="006A0854"/>
    <w:rsid w:val="006A2C61"/>
    <w:rsid w:val="006A6B14"/>
    <w:rsid w:val="006B70CF"/>
    <w:rsid w:val="006C2EB7"/>
    <w:rsid w:val="006C3653"/>
    <w:rsid w:val="006C3734"/>
    <w:rsid w:val="006D0FD9"/>
    <w:rsid w:val="006D3A5B"/>
    <w:rsid w:val="006D41BA"/>
    <w:rsid w:val="006D4564"/>
    <w:rsid w:val="006D60C7"/>
    <w:rsid w:val="006E1A64"/>
    <w:rsid w:val="006E3250"/>
    <w:rsid w:val="006E4BB2"/>
    <w:rsid w:val="006F6C7A"/>
    <w:rsid w:val="006F7A5D"/>
    <w:rsid w:val="00703182"/>
    <w:rsid w:val="007039F0"/>
    <w:rsid w:val="00705AD5"/>
    <w:rsid w:val="0071149D"/>
    <w:rsid w:val="00711BC2"/>
    <w:rsid w:val="00713DB0"/>
    <w:rsid w:val="007175D3"/>
    <w:rsid w:val="00724737"/>
    <w:rsid w:val="00725A09"/>
    <w:rsid w:val="00734A91"/>
    <w:rsid w:val="007410A1"/>
    <w:rsid w:val="00753F02"/>
    <w:rsid w:val="00755803"/>
    <w:rsid w:val="007639D2"/>
    <w:rsid w:val="007657EF"/>
    <w:rsid w:val="007745F0"/>
    <w:rsid w:val="007750A1"/>
    <w:rsid w:val="00775147"/>
    <w:rsid w:val="007757CD"/>
    <w:rsid w:val="00775CBE"/>
    <w:rsid w:val="00776353"/>
    <w:rsid w:val="00777158"/>
    <w:rsid w:val="007970C0"/>
    <w:rsid w:val="00797F4D"/>
    <w:rsid w:val="007A152C"/>
    <w:rsid w:val="007A3C15"/>
    <w:rsid w:val="007A7FEA"/>
    <w:rsid w:val="007B294C"/>
    <w:rsid w:val="007B299E"/>
    <w:rsid w:val="007C214F"/>
    <w:rsid w:val="007C2428"/>
    <w:rsid w:val="007C28F8"/>
    <w:rsid w:val="007C328C"/>
    <w:rsid w:val="007C726B"/>
    <w:rsid w:val="007C728B"/>
    <w:rsid w:val="007C79FC"/>
    <w:rsid w:val="007E188B"/>
    <w:rsid w:val="007E1B89"/>
    <w:rsid w:val="007F78C8"/>
    <w:rsid w:val="0080437F"/>
    <w:rsid w:val="00804881"/>
    <w:rsid w:val="008052FF"/>
    <w:rsid w:val="00805D92"/>
    <w:rsid w:val="0080737F"/>
    <w:rsid w:val="00807F12"/>
    <w:rsid w:val="00812031"/>
    <w:rsid w:val="00813DC5"/>
    <w:rsid w:val="00815024"/>
    <w:rsid w:val="0082296D"/>
    <w:rsid w:val="00825983"/>
    <w:rsid w:val="00826551"/>
    <w:rsid w:val="00827C27"/>
    <w:rsid w:val="00832BB4"/>
    <w:rsid w:val="0083324B"/>
    <w:rsid w:val="00836442"/>
    <w:rsid w:val="008365F8"/>
    <w:rsid w:val="00842EF0"/>
    <w:rsid w:val="0084424D"/>
    <w:rsid w:val="00853BD9"/>
    <w:rsid w:val="00855C4D"/>
    <w:rsid w:val="008575E1"/>
    <w:rsid w:val="00861A1B"/>
    <w:rsid w:val="00864DA3"/>
    <w:rsid w:val="008669DF"/>
    <w:rsid w:val="00871CA3"/>
    <w:rsid w:val="00874D7D"/>
    <w:rsid w:val="00880393"/>
    <w:rsid w:val="0088131E"/>
    <w:rsid w:val="00881F37"/>
    <w:rsid w:val="00890E95"/>
    <w:rsid w:val="00893A7F"/>
    <w:rsid w:val="008A1338"/>
    <w:rsid w:val="008A38C6"/>
    <w:rsid w:val="008A6D4E"/>
    <w:rsid w:val="008B3560"/>
    <w:rsid w:val="008B5D78"/>
    <w:rsid w:val="008B6D6F"/>
    <w:rsid w:val="008C158F"/>
    <w:rsid w:val="008C1862"/>
    <w:rsid w:val="008C3877"/>
    <w:rsid w:val="008C3F11"/>
    <w:rsid w:val="008C749D"/>
    <w:rsid w:val="008D08DD"/>
    <w:rsid w:val="008D616D"/>
    <w:rsid w:val="008E28F0"/>
    <w:rsid w:val="008E5A05"/>
    <w:rsid w:val="008F232E"/>
    <w:rsid w:val="008F45DF"/>
    <w:rsid w:val="0090077E"/>
    <w:rsid w:val="00901096"/>
    <w:rsid w:val="0090137E"/>
    <w:rsid w:val="009017A0"/>
    <w:rsid w:val="009042B9"/>
    <w:rsid w:val="00904969"/>
    <w:rsid w:val="009069CC"/>
    <w:rsid w:val="00912D97"/>
    <w:rsid w:val="00916C32"/>
    <w:rsid w:val="00916C3A"/>
    <w:rsid w:val="00920059"/>
    <w:rsid w:val="009204C3"/>
    <w:rsid w:val="00921AF6"/>
    <w:rsid w:val="009314B2"/>
    <w:rsid w:val="009423E6"/>
    <w:rsid w:val="009429ED"/>
    <w:rsid w:val="00946F2A"/>
    <w:rsid w:val="00955814"/>
    <w:rsid w:val="00962856"/>
    <w:rsid w:val="00963664"/>
    <w:rsid w:val="00966B81"/>
    <w:rsid w:val="00974B6E"/>
    <w:rsid w:val="00983091"/>
    <w:rsid w:val="009A0322"/>
    <w:rsid w:val="009A26B2"/>
    <w:rsid w:val="009A47EF"/>
    <w:rsid w:val="009B3565"/>
    <w:rsid w:val="009C10D5"/>
    <w:rsid w:val="009C60CF"/>
    <w:rsid w:val="009D0490"/>
    <w:rsid w:val="009D07C9"/>
    <w:rsid w:val="009D231F"/>
    <w:rsid w:val="009D252A"/>
    <w:rsid w:val="009D5D50"/>
    <w:rsid w:val="009D72B4"/>
    <w:rsid w:val="009E60CF"/>
    <w:rsid w:val="009F250F"/>
    <w:rsid w:val="009F2BDB"/>
    <w:rsid w:val="00A019CE"/>
    <w:rsid w:val="00A03810"/>
    <w:rsid w:val="00A03AFA"/>
    <w:rsid w:val="00A05158"/>
    <w:rsid w:val="00A10453"/>
    <w:rsid w:val="00A11694"/>
    <w:rsid w:val="00A123B2"/>
    <w:rsid w:val="00A12857"/>
    <w:rsid w:val="00A137FD"/>
    <w:rsid w:val="00A21DD3"/>
    <w:rsid w:val="00A2275A"/>
    <w:rsid w:val="00A23F83"/>
    <w:rsid w:val="00A24547"/>
    <w:rsid w:val="00A24EF2"/>
    <w:rsid w:val="00A25E8F"/>
    <w:rsid w:val="00A30903"/>
    <w:rsid w:val="00A337AB"/>
    <w:rsid w:val="00A35686"/>
    <w:rsid w:val="00A457AB"/>
    <w:rsid w:val="00A53640"/>
    <w:rsid w:val="00A54303"/>
    <w:rsid w:val="00A63BD6"/>
    <w:rsid w:val="00A65811"/>
    <w:rsid w:val="00A65F30"/>
    <w:rsid w:val="00A663F7"/>
    <w:rsid w:val="00A7181C"/>
    <w:rsid w:val="00A749C4"/>
    <w:rsid w:val="00A76558"/>
    <w:rsid w:val="00A8060E"/>
    <w:rsid w:val="00A821EA"/>
    <w:rsid w:val="00A8627F"/>
    <w:rsid w:val="00A91E7F"/>
    <w:rsid w:val="00AA08C1"/>
    <w:rsid w:val="00AA58FB"/>
    <w:rsid w:val="00AA627A"/>
    <w:rsid w:val="00AB1813"/>
    <w:rsid w:val="00AB4E7A"/>
    <w:rsid w:val="00AB57C9"/>
    <w:rsid w:val="00AB67E0"/>
    <w:rsid w:val="00AB7528"/>
    <w:rsid w:val="00AC7555"/>
    <w:rsid w:val="00AD1195"/>
    <w:rsid w:val="00AD2516"/>
    <w:rsid w:val="00AD48BD"/>
    <w:rsid w:val="00AD576C"/>
    <w:rsid w:val="00AD613F"/>
    <w:rsid w:val="00AE1653"/>
    <w:rsid w:val="00AE1970"/>
    <w:rsid w:val="00AE5072"/>
    <w:rsid w:val="00AF3080"/>
    <w:rsid w:val="00AF60C3"/>
    <w:rsid w:val="00AF6813"/>
    <w:rsid w:val="00B06BF7"/>
    <w:rsid w:val="00B07C08"/>
    <w:rsid w:val="00B11082"/>
    <w:rsid w:val="00B11442"/>
    <w:rsid w:val="00B21A24"/>
    <w:rsid w:val="00B22792"/>
    <w:rsid w:val="00B249A4"/>
    <w:rsid w:val="00B26FE8"/>
    <w:rsid w:val="00B27B9E"/>
    <w:rsid w:val="00B34825"/>
    <w:rsid w:val="00B3502F"/>
    <w:rsid w:val="00B355AE"/>
    <w:rsid w:val="00B41A8F"/>
    <w:rsid w:val="00B511E7"/>
    <w:rsid w:val="00B552F3"/>
    <w:rsid w:val="00B6478E"/>
    <w:rsid w:val="00B64DF8"/>
    <w:rsid w:val="00B67000"/>
    <w:rsid w:val="00B71D71"/>
    <w:rsid w:val="00B77433"/>
    <w:rsid w:val="00B837BA"/>
    <w:rsid w:val="00B83A68"/>
    <w:rsid w:val="00B917BB"/>
    <w:rsid w:val="00B91E39"/>
    <w:rsid w:val="00B940B1"/>
    <w:rsid w:val="00B95624"/>
    <w:rsid w:val="00B96983"/>
    <w:rsid w:val="00B9713F"/>
    <w:rsid w:val="00B97782"/>
    <w:rsid w:val="00B97C58"/>
    <w:rsid w:val="00BA122D"/>
    <w:rsid w:val="00BA426D"/>
    <w:rsid w:val="00BC1708"/>
    <w:rsid w:val="00BC2E6A"/>
    <w:rsid w:val="00BC470C"/>
    <w:rsid w:val="00BC5A7A"/>
    <w:rsid w:val="00BD0DAB"/>
    <w:rsid w:val="00BD5601"/>
    <w:rsid w:val="00BD6934"/>
    <w:rsid w:val="00BD6A3B"/>
    <w:rsid w:val="00BD7C47"/>
    <w:rsid w:val="00BE0C9A"/>
    <w:rsid w:val="00BE37DB"/>
    <w:rsid w:val="00BE5D84"/>
    <w:rsid w:val="00BF3D12"/>
    <w:rsid w:val="00BF655A"/>
    <w:rsid w:val="00BF69A0"/>
    <w:rsid w:val="00C0190B"/>
    <w:rsid w:val="00C03A31"/>
    <w:rsid w:val="00C0436F"/>
    <w:rsid w:val="00C103D4"/>
    <w:rsid w:val="00C11441"/>
    <w:rsid w:val="00C16563"/>
    <w:rsid w:val="00C16580"/>
    <w:rsid w:val="00C16C93"/>
    <w:rsid w:val="00C337C4"/>
    <w:rsid w:val="00C34EEE"/>
    <w:rsid w:val="00C43DDB"/>
    <w:rsid w:val="00C4490C"/>
    <w:rsid w:val="00C541F5"/>
    <w:rsid w:val="00C629C1"/>
    <w:rsid w:val="00C63973"/>
    <w:rsid w:val="00C76F45"/>
    <w:rsid w:val="00C770B9"/>
    <w:rsid w:val="00C8134B"/>
    <w:rsid w:val="00CA5BF6"/>
    <w:rsid w:val="00CC1F7A"/>
    <w:rsid w:val="00CC3209"/>
    <w:rsid w:val="00CC5484"/>
    <w:rsid w:val="00CC585C"/>
    <w:rsid w:val="00CC75FE"/>
    <w:rsid w:val="00CD22C8"/>
    <w:rsid w:val="00CD73FE"/>
    <w:rsid w:val="00CD76B7"/>
    <w:rsid w:val="00CD7D4F"/>
    <w:rsid w:val="00CF644D"/>
    <w:rsid w:val="00D020D5"/>
    <w:rsid w:val="00D02B58"/>
    <w:rsid w:val="00D12060"/>
    <w:rsid w:val="00D211E8"/>
    <w:rsid w:val="00D2122C"/>
    <w:rsid w:val="00D255DA"/>
    <w:rsid w:val="00D25C9A"/>
    <w:rsid w:val="00D33228"/>
    <w:rsid w:val="00D443BC"/>
    <w:rsid w:val="00D46B5D"/>
    <w:rsid w:val="00D5226D"/>
    <w:rsid w:val="00D55812"/>
    <w:rsid w:val="00D64066"/>
    <w:rsid w:val="00D66DE3"/>
    <w:rsid w:val="00D67BA0"/>
    <w:rsid w:val="00D72FDB"/>
    <w:rsid w:val="00D75B47"/>
    <w:rsid w:val="00D8788C"/>
    <w:rsid w:val="00D87ECC"/>
    <w:rsid w:val="00D943D3"/>
    <w:rsid w:val="00D94B51"/>
    <w:rsid w:val="00DA0433"/>
    <w:rsid w:val="00DA34DC"/>
    <w:rsid w:val="00DB78CA"/>
    <w:rsid w:val="00DC1E05"/>
    <w:rsid w:val="00DC6CDA"/>
    <w:rsid w:val="00DD0FD4"/>
    <w:rsid w:val="00DD2AED"/>
    <w:rsid w:val="00DD5DCF"/>
    <w:rsid w:val="00DD771F"/>
    <w:rsid w:val="00DE3151"/>
    <w:rsid w:val="00DE583C"/>
    <w:rsid w:val="00DE74C0"/>
    <w:rsid w:val="00DF1F02"/>
    <w:rsid w:val="00DF7F2A"/>
    <w:rsid w:val="00E1276E"/>
    <w:rsid w:val="00E17B95"/>
    <w:rsid w:val="00E219DD"/>
    <w:rsid w:val="00E24ED1"/>
    <w:rsid w:val="00E2734D"/>
    <w:rsid w:val="00E30B0C"/>
    <w:rsid w:val="00E351B6"/>
    <w:rsid w:val="00E426BB"/>
    <w:rsid w:val="00E43ED8"/>
    <w:rsid w:val="00E4692D"/>
    <w:rsid w:val="00E47CCA"/>
    <w:rsid w:val="00E5236B"/>
    <w:rsid w:val="00E52AC9"/>
    <w:rsid w:val="00E54FAE"/>
    <w:rsid w:val="00E842E9"/>
    <w:rsid w:val="00E84A3B"/>
    <w:rsid w:val="00E868AB"/>
    <w:rsid w:val="00E90BDE"/>
    <w:rsid w:val="00E92F83"/>
    <w:rsid w:val="00E95ABD"/>
    <w:rsid w:val="00E9736B"/>
    <w:rsid w:val="00EA03E9"/>
    <w:rsid w:val="00EA281E"/>
    <w:rsid w:val="00EA3910"/>
    <w:rsid w:val="00EA5A59"/>
    <w:rsid w:val="00EA739B"/>
    <w:rsid w:val="00EB27E3"/>
    <w:rsid w:val="00EB613E"/>
    <w:rsid w:val="00EC7959"/>
    <w:rsid w:val="00ED0183"/>
    <w:rsid w:val="00ED4DF9"/>
    <w:rsid w:val="00EE0494"/>
    <w:rsid w:val="00EF26D0"/>
    <w:rsid w:val="00EF7F83"/>
    <w:rsid w:val="00F01AAE"/>
    <w:rsid w:val="00F06450"/>
    <w:rsid w:val="00F12FE1"/>
    <w:rsid w:val="00F15FC8"/>
    <w:rsid w:val="00F16E33"/>
    <w:rsid w:val="00F17B4D"/>
    <w:rsid w:val="00F2361B"/>
    <w:rsid w:val="00F3301B"/>
    <w:rsid w:val="00F33AD6"/>
    <w:rsid w:val="00F40028"/>
    <w:rsid w:val="00F41D2F"/>
    <w:rsid w:val="00F46D34"/>
    <w:rsid w:val="00F474C4"/>
    <w:rsid w:val="00F52A70"/>
    <w:rsid w:val="00F552E4"/>
    <w:rsid w:val="00F55B27"/>
    <w:rsid w:val="00F56B79"/>
    <w:rsid w:val="00F57338"/>
    <w:rsid w:val="00F6059E"/>
    <w:rsid w:val="00F62333"/>
    <w:rsid w:val="00F6389A"/>
    <w:rsid w:val="00F63BED"/>
    <w:rsid w:val="00F70431"/>
    <w:rsid w:val="00F8375C"/>
    <w:rsid w:val="00F87AA3"/>
    <w:rsid w:val="00F93AD6"/>
    <w:rsid w:val="00F93ADF"/>
    <w:rsid w:val="00F93B49"/>
    <w:rsid w:val="00F94E07"/>
    <w:rsid w:val="00F9786F"/>
    <w:rsid w:val="00FA3030"/>
    <w:rsid w:val="00FA515E"/>
    <w:rsid w:val="00FB0C1A"/>
    <w:rsid w:val="00FB111A"/>
    <w:rsid w:val="00FB19FC"/>
    <w:rsid w:val="00FB49DB"/>
    <w:rsid w:val="00FC3DF1"/>
    <w:rsid w:val="00FC53D0"/>
    <w:rsid w:val="00FC69D4"/>
    <w:rsid w:val="00FD0284"/>
    <w:rsid w:val="00FD14AC"/>
    <w:rsid w:val="00FD2C51"/>
    <w:rsid w:val="00FE0641"/>
    <w:rsid w:val="00FE28F9"/>
    <w:rsid w:val="00FF0B9E"/>
    <w:rsid w:val="00FF56A7"/>
    <w:rsid w:val="00FF5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520E"/>
  <w15:docId w15:val="{A07AF2B4-D31F-4EC2-ADB5-96839121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E0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7A7FEA"/>
    <w:pPr>
      <w:spacing w:after="160" w:line="259" w:lineRule="auto"/>
      <w:ind w:left="720"/>
      <w:contextualSpacing/>
    </w:pPr>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A457AB"/>
    <w:rPr>
      <w:sz w:val="16"/>
      <w:szCs w:val="16"/>
    </w:rPr>
  </w:style>
  <w:style w:type="paragraph" w:styleId="Tekstkomentarza">
    <w:name w:val="annotation text"/>
    <w:basedOn w:val="Normalny"/>
    <w:link w:val="TekstkomentarzaZnak"/>
    <w:uiPriority w:val="99"/>
    <w:unhideWhenUsed/>
    <w:rsid w:val="00A457AB"/>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A457AB"/>
    <w:rPr>
      <w:sz w:val="20"/>
      <w:szCs w:val="20"/>
    </w:rPr>
  </w:style>
  <w:style w:type="character" w:styleId="Hipercze">
    <w:name w:val="Hyperlink"/>
    <w:basedOn w:val="Domylnaczcionkaakapitu"/>
    <w:uiPriority w:val="99"/>
    <w:unhideWhenUsed/>
    <w:rsid w:val="000654BB"/>
    <w:rPr>
      <w:color w:val="0000FF"/>
      <w:u w:val="single"/>
    </w:rPr>
  </w:style>
  <w:style w:type="paragraph" w:styleId="Tematkomentarza">
    <w:name w:val="annotation subject"/>
    <w:basedOn w:val="Tekstkomentarza"/>
    <w:next w:val="Tekstkomentarza"/>
    <w:link w:val="TematkomentarzaZnak"/>
    <w:uiPriority w:val="99"/>
    <w:semiHidden/>
    <w:unhideWhenUsed/>
    <w:rsid w:val="000B1A58"/>
    <w:rPr>
      <w:b/>
      <w:bCs/>
    </w:rPr>
  </w:style>
  <w:style w:type="character" w:customStyle="1" w:styleId="TematkomentarzaZnak">
    <w:name w:val="Temat komentarza Znak"/>
    <w:basedOn w:val="TekstkomentarzaZnak"/>
    <w:link w:val="Tematkomentarza"/>
    <w:uiPriority w:val="99"/>
    <w:semiHidden/>
    <w:rsid w:val="000B1A58"/>
    <w:rPr>
      <w:b/>
      <w:bCs/>
      <w:sz w:val="20"/>
      <w:szCs w:val="20"/>
    </w:rPr>
  </w:style>
  <w:style w:type="character" w:customStyle="1" w:styleId="czeinternetowe">
    <w:name w:val="Łącze internetowe"/>
    <w:uiPriority w:val="99"/>
    <w:unhideWhenUsed/>
    <w:rsid w:val="00DE3151"/>
    <w:rPr>
      <w:color w:val="0000FF"/>
      <w:u w:val="single"/>
    </w:rPr>
  </w:style>
  <w:style w:type="character" w:customStyle="1" w:styleId="WW-czeinternetowe">
    <w:name w:val="WW-Łącze internetowe"/>
    <w:qFormat/>
    <w:rsid w:val="00DE3151"/>
    <w:rPr>
      <w:color w:val="0000FF"/>
      <w:u w:val="single"/>
    </w:rPr>
  </w:style>
  <w:style w:type="paragraph" w:customStyle="1" w:styleId="Domylne">
    <w:name w:val="Domyślne"/>
    <w:qFormat/>
    <w:rsid w:val="00DE3151"/>
    <w:pPr>
      <w:keepNext/>
      <w:shd w:val="clear" w:color="auto" w:fill="FFFFFF"/>
      <w:spacing w:after="0" w:line="240" w:lineRule="auto"/>
    </w:pPr>
    <w:rPr>
      <w:rFonts w:ascii="Calibri" w:eastAsia="Times New Roman" w:hAnsi="Calibri" w:cs="Times New Roman"/>
      <w:color w:val="00000A"/>
      <w:szCs w:val="20"/>
      <w:lang w:eastAsia="pl-PL"/>
    </w:rPr>
  </w:style>
  <w:style w:type="character" w:styleId="Nierozpoznanawzmianka">
    <w:name w:val="Unresolved Mention"/>
    <w:basedOn w:val="Domylnaczcionkaakapitu"/>
    <w:uiPriority w:val="99"/>
    <w:semiHidden/>
    <w:unhideWhenUsed/>
    <w:rsid w:val="002C38CA"/>
    <w:rPr>
      <w:color w:val="605E5C"/>
      <w:shd w:val="clear" w:color="auto" w:fill="E1DFDD"/>
    </w:rPr>
  </w:style>
  <w:style w:type="paragraph" w:styleId="Tekstprzypisukocowego">
    <w:name w:val="endnote text"/>
    <w:basedOn w:val="Normalny"/>
    <w:link w:val="TekstprzypisukocowegoZnak"/>
    <w:uiPriority w:val="99"/>
    <w:semiHidden/>
    <w:unhideWhenUsed/>
    <w:rsid w:val="00962856"/>
    <w:rPr>
      <w:sz w:val="20"/>
      <w:szCs w:val="20"/>
    </w:rPr>
  </w:style>
  <w:style w:type="character" w:customStyle="1" w:styleId="TekstprzypisukocowegoZnak">
    <w:name w:val="Tekst przypisu końcowego Znak"/>
    <w:basedOn w:val="Domylnaczcionkaakapitu"/>
    <w:link w:val="Tekstprzypisukocowego"/>
    <w:uiPriority w:val="99"/>
    <w:semiHidden/>
    <w:rsid w:val="00962856"/>
    <w:rPr>
      <w:sz w:val="20"/>
      <w:szCs w:val="20"/>
    </w:rPr>
  </w:style>
  <w:style w:type="character" w:styleId="Odwoanieprzypisukocowego">
    <w:name w:val="endnote reference"/>
    <w:basedOn w:val="Domylnaczcionkaakapitu"/>
    <w:uiPriority w:val="99"/>
    <w:semiHidden/>
    <w:unhideWhenUsed/>
    <w:rsid w:val="00962856"/>
    <w:rPr>
      <w:vertAlign w:val="superscript"/>
    </w:rPr>
  </w:style>
  <w:style w:type="character" w:customStyle="1" w:styleId="Znakiprzypiswdolnych">
    <w:name w:val="Znaki przypisów dolnych"/>
    <w:rsid w:val="00CC5484"/>
    <w:rPr>
      <w:vertAlign w:val="superscript"/>
    </w:rPr>
  </w:style>
  <w:style w:type="paragraph" w:styleId="Tekstpodstawowy">
    <w:name w:val="Body Text"/>
    <w:basedOn w:val="Normalny"/>
    <w:link w:val="TekstpodstawowyZnak"/>
    <w:rsid w:val="00CC5484"/>
    <w:pPr>
      <w:suppressAutoHyphens/>
      <w:spacing w:after="140" w:line="288" w:lineRule="auto"/>
    </w:pPr>
    <w:rPr>
      <w:rFonts w:ascii="Calibri" w:eastAsia="Calibri" w:hAnsi="Calibri" w:cs="Calibri"/>
      <w:sz w:val="22"/>
      <w:szCs w:val="22"/>
      <w:lang w:eastAsia="zh-CN"/>
    </w:rPr>
  </w:style>
  <w:style w:type="character" w:customStyle="1" w:styleId="TekstpodstawowyZnak">
    <w:name w:val="Tekst podstawowy Znak"/>
    <w:basedOn w:val="Domylnaczcionkaakapitu"/>
    <w:link w:val="Tekstpodstawowy"/>
    <w:rsid w:val="00CC5484"/>
    <w:rPr>
      <w:rFonts w:ascii="Calibri" w:eastAsia="Calibri" w:hAnsi="Calibri" w:cs="Calibri"/>
      <w:lang w:eastAsia="zh-CN"/>
    </w:rPr>
  </w:style>
  <w:style w:type="paragraph" w:customStyle="1" w:styleId="Styl1">
    <w:name w:val="Styl1"/>
    <w:basedOn w:val="Normalny"/>
    <w:rsid w:val="00CC5484"/>
    <w:pPr>
      <w:widowControl w:val="0"/>
      <w:tabs>
        <w:tab w:val="left" w:pos="709"/>
      </w:tabs>
      <w:suppressAutoHyphens/>
      <w:ind w:left="709" w:hanging="709"/>
    </w:pPr>
    <w:rPr>
      <w:rFonts w:eastAsia="Calibri" w:cs="Tahoma"/>
      <w:iCs/>
      <w:lang w:eastAsia="zh-CN"/>
    </w:rPr>
  </w:style>
  <w:style w:type="character" w:customStyle="1" w:styleId="apple-converted-space">
    <w:name w:val="apple-converted-space"/>
    <w:basedOn w:val="Domylnaczcionkaakapitu"/>
    <w:rsid w:val="00F94E07"/>
  </w:style>
  <w:style w:type="paragraph" w:styleId="Nagwek">
    <w:name w:val="header"/>
    <w:basedOn w:val="Normalny"/>
    <w:link w:val="NagwekZnak"/>
    <w:uiPriority w:val="99"/>
    <w:unhideWhenUsed/>
    <w:rsid w:val="00527D40"/>
    <w:pPr>
      <w:tabs>
        <w:tab w:val="center" w:pos="4536"/>
        <w:tab w:val="right" w:pos="9072"/>
      </w:tabs>
    </w:pPr>
  </w:style>
  <w:style w:type="character" w:customStyle="1" w:styleId="NagwekZnak">
    <w:name w:val="Nagłówek Znak"/>
    <w:basedOn w:val="Domylnaczcionkaakapitu"/>
    <w:link w:val="Nagwek"/>
    <w:uiPriority w:val="99"/>
    <w:rsid w:val="00527D4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27D40"/>
    <w:pPr>
      <w:tabs>
        <w:tab w:val="center" w:pos="4536"/>
        <w:tab w:val="right" w:pos="9072"/>
      </w:tabs>
    </w:pPr>
  </w:style>
  <w:style w:type="character" w:customStyle="1" w:styleId="StopkaZnak">
    <w:name w:val="Stopka Znak"/>
    <w:basedOn w:val="Domylnaczcionkaakapitu"/>
    <w:link w:val="Stopka"/>
    <w:uiPriority w:val="99"/>
    <w:rsid w:val="00527D40"/>
    <w:rPr>
      <w:rFonts w:ascii="Times New Roman" w:eastAsia="Times New Roman" w:hAnsi="Times New Roman" w:cs="Times New Roman"/>
      <w:sz w:val="24"/>
      <w:szCs w:val="24"/>
      <w:lang w:eastAsia="pl-PL"/>
    </w:rPr>
  </w:style>
  <w:style w:type="table" w:styleId="Tabela-Siatka">
    <w:name w:val="Table Grid"/>
    <w:basedOn w:val="Standardowy"/>
    <w:uiPriority w:val="39"/>
    <w:rsid w:val="00352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2B7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23866">
      <w:bodyDiv w:val="1"/>
      <w:marLeft w:val="0"/>
      <w:marRight w:val="0"/>
      <w:marTop w:val="0"/>
      <w:marBottom w:val="0"/>
      <w:divBdr>
        <w:top w:val="none" w:sz="0" w:space="0" w:color="auto"/>
        <w:left w:val="none" w:sz="0" w:space="0" w:color="auto"/>
        <w:bottom w:val="none" w:sz="0" w:space="0" w:color="auto"/>
        <w:right w:val="none" w:sz="0" w:space="0" w:color="auto"/>
      </w:divBdr>
    </w:div>
    <w:div w:id="1912999504">
      <w:bodyDiv w:val="1"/>
      <w:marLeft w:val="0"/>
      <w:marRight w:val="0"/>
      <w:marTop w:val="0"/>
      <w:marBottom w:val="0"/>
      <w:divBdr>
        <w:top w:val="none" w:sz="0" w:space="0" w:color="auto"/>
        <w:left w:val="none" w:sz="0" w:space="0" w:color="auto"/>
        <w:bottom w:val="none" w:sz="0" w:space="0" w:color="auto"/>
        <w:right w:val="none" w:sz="0" w:space="0" w:color="auto"/>
      </w:divBdr>
      <w:divsChild>
        <w:div w:id="1373456322">
          <w:marLeft w:val="0"/>
          <w:marRight w:val="0"/>
          <w:marTop w:val="0"/>
          <w:marBottom w:val="0"/>
          <w:divBdr>
            <w:top w:val="none" w:sz="0" w:space="0" w:color="auto"/>
            <w:left w:val="none" w:sz="0" w:space="0" w:color="auto"/>
            <w:bottom w:val="none" w:sz="0" w:space="0" w:color="auto"/>
            <w:right w:val="none" w:sz="0" w:space="0" w:color="auto"/>
          </w:divBdr>
          <w:divsChild>
            <w:div w:id="38094818">
              <w:marLeft w:val="0"/>
              <w:marRight w:val="0"/>
              <w:marTop w:val="105"/>
              <w:marBottom w:val="0"/>
              <w:divBdr>
                <w:top w:val="none" w:sz="0" w:space="0" w:color="auto"/>
                <w:left w:val="none" w:sz="0" w:space="0" w:color="auto"/>
                <w:bottom w:val="none" w:sz="0" w:space="0" w:color="auto"/>
                <w:right w:val="none" w:sz="0" w:space="0" w:color="auto"/>
              </w:divBdr>
            </w:div>
          </w:divsChild>
        </w:div>
        <w:div w:id="1789929445">
          <w:marLeft w:val="0"/>
          <w:marRight w:val="0"/>
          <w:marTop w:val="0"/>
          <w:marBottom w:val="0"/>
          <w:divBdr>
            <w:top w:val="none" w:sz="0" w:space="0" w:color="auto"/>
            <w:left w:val="none" w:sz="0" w:space="0" w:color="auto"/>
            <w:bottom w:val="none" w:sz="0" w:space="0" w:color="auto"/>
            <w:right w:val="none" w:sz="0" w:space="0" w:color="auto"/>
          </w:divBdr>
          <w:divsChild>
            <w:div w:id="8386903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redin.sobotka@credin.pl" TargetMode="External"/><Relationship Id="rId3" Type="http://schemas.openxmlformats.org/officeDocument/2006/relationships/settings" Target="settings.xml"/><Relationship Id="rId7" Type="http://schemas.openxmlformats.org/officeDocument/2006/relationships/hyperlink" Target="mailto:credin.sobotka@credi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redin.sobotka@credin.pl" TargetMode="External"/><Relationship Id="rId4" Type="http://schemas.openxmlformats.org/officeDocument/2006/relationships/webSettings" Target="webSettings.xml"/><Relationship Id="rId9" Type="http://schemas.openxmlformats.org/officeDocument/2006/relationships/hyperlink" Target="mailto:credin.sobotka@cred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3155</Words>
  <Characters>18933</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Żmijewska</dc:creator>
  <keywords>, docId:52159D42CB020C2E7605F54ABF096D25</keywords>
  <dc:description/>
  <lastModifiedBy>Edyta Trzcińska</lastModifiedBy>
  <revision>6</revision>
  <dcterms:created xsi:type="dcterms:W3CDTF">2025-01-09T14:37:00.0000000Z</dcterms:created>
  <dcterms:modified xsi:type="dcterms:W3CDTF">2025-01-20T12:56:00.0000000Z</dcterms:modified>
</coreProperties>
</file>